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УТВЕРЖДЕНА </w:t>
      </w:r>
      <w:r>
        <w:rPr>
          <w:sz w:val="28"/>
          <w:szCs w:val="28"/>
        </w:rPr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приказом департамента природных 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ресурсов и охраны окружающей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среды Костромской области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«____» ___________ № ____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darkCyan"/>
        </w:rPr>
      </w:pPr>
      <w:r>
        <w:rPr>
          <w:sz w:val="28"/>
          <w:szCs w:val="28"/>
        </w:rPr>
        <w:t xml:space="preserve">Программа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обращения с животным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2024 год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0" w:right="0" w:firstLine="0"/>
        <w:jc w:val="center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</w:t>
      </w:r>
      <w:r>
        <w:rPr>
          <w:rFonts w:eastAsia="+mn-ea"/>
          <w:sz w:val="28"/>
          <w:szCs w:val="28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1. В соответствии с </w:t>
      </w:r>
      <w:r>
        <w:rPr>
          <w:sz w:val="28"/>
          <w:szCs w:val="28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</w:t>
      </w:r>
      <w:r>
        <w:rPr>
          <w:sz w:val="28"/>
          <w:szCs w:val="28"/>
        </w:rPr>
        <w:t xml:space="preserve">д</w:t>
      </w:r>
      <w:r>
        <w:rPr>
          <w:rFonts w:eastAsia="+mn-ea"/>
          <w:sz w:val="28"/>
          <w:szCs w:val="28"/>
          <w:lang w:eastAsia="ru-RU"/>
        </w:rPr>
        <w:t xml:space="preserve">епартамент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lang w:eastAsia="ru-RU"/>
        </w:rPr>
        <w:t xml:space="preserve"> является </w:t>
      </w:r>
      <w:r>
        <w:rPr>
          <w:rFonts w:eastAsia="+mn-ea"/>
          <w:sz w:val="28"/>
          <w:szCs w:val="28"/>
          <w:lang w:eastAsia="ru-RU"/>
        </w:rPr>
        <w:t xml:space="preserve">исполнительным органом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государственной власти Костромской области, осуществляющим функции по проведению государственной политики и выработке региональной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политики, управлению, координации, нормативно-правовому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регулированию и контролю в сфере охраны окружающей природной среды и природопользования на территории Костромской области, </w:t>
      </w:r>
      <w:r>
        <w:rPr>
          <w:rFonts w:eastAsia="+mn-ea"/>
          <w:bCs/>
          <w:sz w:val="28"/>
          <w:szCs w:val="28"/>
          <w:lang w:eastAsia="ru-RU"/>
        </w:rPr>
        <w:t xml:space="preserve">и наделен полномочиями по осуществлению</w:t>
      </w:r>
      <w:r>
        <w:rPr>
          <w:rFonts w:eastAsia="+mn-ea"/>
          <w:bCs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регионального государственного контроля (надзора) в области обращения с живо</w:t>
      </w:r>
      <w:r>
        <w:rPr>
          <w:rFonts w:eastAsia="Calibri"/>
          <w:color w:val="000000"/>
          <w:sz w:val="28"/>
          <w:szCs w:val="28"/>
          <w:lang w:eastAsia="ru-RU"/>
        </w:rPr>
        <w:t xml:space="preserve">тными в части соблюдения обязательных требований, оценка соблюдения которых осуществляется в его рамках, при содержании и использовании домашних животных (за исключением животных, включенных в перечень животных, запрещенных к содержанию), которые находятся</w:t>
      </w:r>
      <w:r>
        <w:rPr>
          <w:rFonts w:eastAsia="Calibri"/>
          <w:color w:val="000000"/>
          <w:sz w:val="28"/>
          <w:szCs w:val="28"/>
          <w:lang w:eastAsia="ru-RU"/>
        </w:rPr>
        <w:t xml:space="preserve"> на содержании владельца - физического лица, под его временным или постоянным надзором и местом содержания которых не являются зоопарки, зоосады, цирки, зоотеатры, дельфинарии, океанариумы) (далее - домашние животные), ином обращении с домашними животными.</w:t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>
        <w:rPr>
          <w:rFonts w:eastAsia="Calibri"/>
          <w:color w:val="000000"/>
          <w:sz w:val="28"/>
          <w:szCs w:val="28"/>
          <w:lang w:eastAsia="ru-RU"/>
        </w:rPr>
        <w:t xml:space="preserve">Положение о региональном государственном контроле (надзоре) в области обращения с животными на территории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утверждено п</w:t>
      </w:r>
      <w:r>
        <w:rPr>
          <w:rFonts w:eastAsia="Calibri"/>
          <w:color w:val="000000"/>
          <w:sz w:val="28"/>
          <w:szCs w:val="28"/>
          <w:lang w:eastAsia="ru-RU"/>
        </w:rPr>
        <w:t xml:space="preserve">остановлением </w:t>
      </w:r>
      <w:r>
        <w:rPr>
          <w:rFonts w:eastAsia="Calibri"/>
          <w:color w:val="000000"/>
          <w:sz w:val="28"/>
          <w:szCs w:val="28"/>
          <w:lang w:eastAsia="ru-RU"/>
        </w:rPr>
        <w:t xml:space="preserve">администрации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 от </w:t>
      </w:r>
      <w:r>
        <w:rPr>
          <w:rFonts w:eastAsia="Calibri"/>
          <w:color w:val="000000"/>
          <w:sz w:val="28"/>
          <w:szCs w:val="28"/>
          <w:lang w:eastAsia="ru-RU"/>
        </w:rPr>
        <w:t xml:space="preserve">21 сентября </w:t>
      </w:r>
      <w:r>
        <w:rPr>
          <w:rFonts w:eastAsia="Calibri"/>
          <w:color w:val="000000"/>
          <w:sz w:val="28"/>
          <w:szCs w:val="28"/>
          <w:lang w:eastAsia="ru-RU"/>
        </w:rPr>
        <w:t xml:space="preserve">2021 го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да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№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417-а</w:t>
      </w:r>
      <w:r>
        <w:rPr>
          <w:rFonts w:eastAsia="Calibri"/>
          <w:color w:val="000000"/>
          <w:sz w:val="28"/>
          <w:szCs w:val="28"/>
          <w:lang w:eastAsia="ru-RU"/>
        </w:rPr>
        <w:t xml:space="preserve"> «</w:t>
      </w:r>
      <w:r>
        <w:rPr>
          <w:rFonts w:eastAsia="Calibri"/>
          <w:color w:val="000000"/>
          <w:sz w:val="28"/>
          <w:szCs w:val="28"/>
          <w:lang w:eastAsia="ru-RU"/>
        </w:rPr>
        <w:t xml:space="preserve">Об утверждении положения о региональном государственном контроле (надзоре) в области обращения с животными на </w:t>
      </w:r>
      <w:r>
        <w:rPr>
          <w:rFonts w:eastAsia="Calibri"/>
          <w:color w:val="000000"/>
          <w:sz w:val="28"/>
          <w:szCs w:val="28"/>
          <w:lang w:eastAsia="ru-RU"/>
        </w:rPr>
        <w:t xml:space="preserve">территории Костромской области и о внесении изменений в постановление администрации Костромской области от 03.03.2020     </w:t>
      </w:r>
      <w:r>
        <w:rPr>
          <w:rFonts w:eastAsia="Calibri"/>
          <w:color w:val="000000"/>
          <w:sz w:val="28"/>
          <w:szCs w:val="28"/>
          <w:lang w:eastAsia="ru-RU"/>
        </w:rPr>
        <w:t xml:space="preserve">№ </w:t>
      </w:r>
      <w:r>
        <w:rPr>
          <w:rFonts w:eastAsia="Calibri"/>
          <w:color w:val="000000"/>
          <w:sz w:val="28"/>
          <w:szCs w:val="28"/>
          <w:lang w:eastAsia="ru-RU"/>
        </w:rPr>
        <w:t xml:space="preserve">61-а</w:t>
      </w:r>
      <w:r>
        <w:rPr>
          <w:rFonts w:eastAsia="Calibri"/>
          <w:color w:val="000000"/>
          <w:sz w:val="28"/>
          <w:szCs w:val="28"/>
          <w:lang w:eastAsia="ru-RU"/>
        </w:rPr>
        <w:t xml:space="preserve">»</w:t>
      </w:r>
      <w:r>
        <w:rPr>
          <w:rFonts w:eastAsia="Calibri"/>
          <w:color w:val="000000"/>
          <w:sz w:val="28"/>
          <w:szCs w:val="28"/>
          <w:lang w:eastAsia="ru-RU"/>
        </w:rPr>
        <w:t xml:space="preserve">.</w:t>
      </w:r>
      <w:r/>
    </w:p>
    <w:p>
      <w:pPr>
        <w:pStyle w:val="1331"/>
        <w:ind w:right="-109" w:firstLine="709"/>
        <w:jc w:val="both"/>
        <w:spacing w:after="0"/>
        <w:rPr>
          <w:rFonts w:eastAsia="Times New Roman" w:cs="Times New Roman"/>
          <w:color w:val="000000"/>
          <w:sz w:val="28"/>
          <w:szCs w:val="28"/>
          <w:lang w:val="ru-RU"/>
        </w:rPr>
      </w:pPr>
      <w:r>
        <w:rPr>
          <w:rFonts w:eastAsia="+mn-ea"/>
          <w:sz w:val="28"/>
          <w:szCs w:val="28"/>
          <w:lang w:val="ru-RU" w:eastAsia="ru-RU"/>
        </w:rPr>
        <w:t xml:space="preserve">3.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Предметом </w:t>
      </w:r>
      <w:r>
        <w:rPr>
          <w:rFonts w:eastAsia="Calibri"/>
          <w:color w:val="000000"/>
          <w:sz w:val="28"/>
          <w:szCs w:val="28"/>
          <w:lang w:val="ru-RU" w:eastAsia="ru-RU"/>
        </w:rPr>
        <w:t xml:space="preserve">регионального государственного контроля (надзора) в области обращения с животными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(в части деятельности департамента)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является соблюдение гражданами обязательных требований в области обращения с животными, установленных от 27 декабря 2018 года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№</w:t>
      </w:r>
      <w:r>
        <w:rPr>
          <w:lang w:val="ru-RU"/>
        </w:rPr>
        <w:t xml:space="preserve"> 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498-ФЗ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«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Об ответственном обращении с животными и о внесении изменений в отдельные законодательные акты Российской Федерации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»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 (далее - Федеральный закон № 498-ФЗ) и принимаемыми в соответствии с ним иными нормативными правовыми актами Российской Федерации, законами и иными нормативными правовыми актами Костромской области, при содержании и использовании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домашних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животных, ином обращении с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домашними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животными (далее - обязательные требования).</w:t>
      </w:r>
      <w:r/>
    </w:p>
    <w:p>
      <w:pPr>
        <w:ind w:firstLine="709"/>
        <w:jc w:val="both"/>
        <w:rPr>
          <w:rFonts w:eastAsia="DejaVu Sans" w:cs="DejaVu Sans"/>
          <w:color w:val="000000"/>
          <w:lang w:bidi="hi-IN"/>
        </w:rPr>
      </w:pPr>
      <w:r>
        <w:rPr>
          <w:rFonts w:eastAsia="Arial"/>
          <w:bCs/>
          <w:sz w:val="28"/>
          <w:szCs w:val="28"/>
          <w:lang w:eastAsia="ru-RU"/>
        </w:rPr>
        <w:t xml:space="preserve">4. 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В соответствии с 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постановлением Правительства Российской Федерации от 10 марта 2022 года № 336 «Об особенностях организации и осуществления государственного контроля (надзора), муниципального контроля»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 п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роверок в рамках осуществления </w:t>
      </w:r>
      <w:r>
        <w:rPr>
          <w:rFonts w:eastAsia="Calibri"/>
          <w:color w:val="000000"/>
          <w:sz w:val="28"/>
          <w:szCs w:val="28"/>
          <w:lang w:eastAsia="ru-RU"/>
        </w:rPr>
        <w:t xml:space="preserve">регионального государственного контроля (надзора) в области обращения с животными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 не планировалось</w:t>
      </w:r>
      <w:r>
        <w:rPr>
          <w:rFonts w:eastAsia="DejaVu Sans" w:cs="DejaVu Sans"/>
          <w:color w:val="000000"/>
          <w:sz w:val="28"/>
          <w:szCs w:val="28"/>
          <w:highlight w:val="white"/>
          <w:lang w:bidi="hi-IN"/>
        </w:rPr>
        <w:t xml:space="preserve">.</w:t>
      </w:r>
      <w:r>
        <w:rPr>
          <w:rFonts w:eastAsia="DejaVu Sans" w:cs="DejaVu Sans"/>
          <w:color w:val="000000"/>
          <w:sz w:val="28"/>
          <w:szCs w:val="28"/>
          <w:lang w:bidi="hi-IN"/>
        </w:rPr>
      </w:r>
      <w:r/>
    </w:p>
    <w:p>
      <w:pPr>
        <w:ind w:firstLine="709"/>
        <w:jc w:val="both"/>
        <w:widowControl w:val="off"/>
        <w:tabs>
          <w:tab w:val="left" w:pos="4669" w:leader="none"/>
          <w:tab w:val="left" w:pos="7454" w:leader="none"/>
        </w:tabs>
      </w:pP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В 2023 году в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департамент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поступило 12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обращени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е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граждан,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315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материал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ов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 проверок органов внутр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енних дел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, 54 материала из органов исполнительной власти и 1 материал из прокуратуры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rFonts w:eastAsia="DejaVu Sans" w:cs="DejaVu Sans"/>
          <w:color w:val="000000"/>
          <w:sz w:val="28"/>
          <w:szCs w:val="28"/>
          <w:lang w:bidi="hi-IN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 2023 году в целях предупреждения нарушений гражданами</w:t>
      </w:r>
      <w:r>
        <w:rPr>
          <w:sz w:val="28"/>
          <w:szCs w:val="28"/>
        </w:rPr>
        <w:t xml:space="preserve">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</w:t>
      </w:r>
      <w:r>
        <w:rPr>
          <w:sz w:val="28"/>
          <w:szCs w:val="28"/>
        </w:rPr>
        <w:t xml:space="preserve">соответствии с П</w:t>
      </w:r>
      <w:r>
        <w:rPr>
          <w:sz w:val="28"/>
          <w:szCs w:val="28"/>
        </w:rPr>
        <w:t xml:space="preserve">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обращения с животными на территории Костромской области</w:t>
      </w:r>
      <w:r>
        <w:rPr>
          <w:sz w:val="28"/>
          <w:szCs w:val="28"/>
        </w:rPr>
        <w:t xml:space="preserve"> на 2023 год</w:t>
      </w:r>
      <w:r>
        <w:rPr>
          <w:sz w:val="28"/>
          <w:szCs w:val="28"/>
          <w:highlight w:val="white"/>
        </w:rPr>
        <w:t xml:space="preserve">, утвержденной </w:t>
      </w:r>
      <w:r>
        <w:rPr>
          <w:sz w:val="28"/>
          <w:szCs w:val="28"/>
          <w:highlight w:val="white"/>
        </w:rPr>
        <w:t xml:space="preserve">приказо</w:t>
      </w:r>
      <w:r>
        <w:rPr>
          <w:sz w:val="28"/>
          <w:szCs w:val="28"/>
          <w:highlight w:val="white"/>
        </w:rPr>
        <w:t xml:space="preserve">м департамента </w:t>
      </w:r>
      <w:r>
        <w:rPr>
          <w:sz w:val="28"/>
          <w:szCs w:val="28"/>
          <w:highlight w:val="white"/>
        </w:rPr>
        <w:t xml:space="preserve">1</w:t>
      </w:r>
      <w:r>
        <w:rPr>
          <w:sz w:val="28"/>
          <w:szCs w:val="28"/>
          <w:highlight w:val="white"/>
        </w:rPr>
        <w:t xml:space="preserve">6 декабря 202</w:t>
      </w:r>
      <w:r>
        <w:rPr>
          <w:sz w:val="28"/>
          <w:szCs w:val="28"/>
          <w:highlight w:val="white"/>
        </w:rPr>
        <w:t xml:space="preserve">2 года № </w:t>
      </w:r>
      <w:r>
        <w:rPr>
          <w:sz w:val="28"/>
          <w:szCs w:val="28"/>
        </w:rPr>
        <w:t xml:space="preserve">376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 года № 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 248-ФЗ);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 248-ФЗ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tabs>
          <w:tab w:val="left" w:pos="2955" w:leader="none"/>
        </w:tabs>
      </w:pPr>
      <w:r>
        <w:rPr>
          <w:sz w:val="28"/>
          <w:szCs w:val="28"/>
        </w:rPr>
        <w:t xml:space="preserve">По результатам рассмотрения обращений граждан и иных материалов в 2023 году внесено 161 предостережение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К основным проблемам, которые по своей сути являются причинами основной части нарушений обязательных требований, относятся: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</w:t>
      </w:r>
      <w:r>
        <w:rPr>
          <w:rFonts w:eastAsia="Arial"/>
          <w:color w:val="000000"/>
          <w:sz w:val="28"/>
          <w:szCs w:val="28"/>
          <w:lang w:eastAsia="ru-RU"/>
        </w:rPr>
        <w:t xml:space="preserve">едостаточный</w:t>
      </w:r>
      <w:r>
        <w:rPr>
          <w:rFonts w:eastAsia="Arial"/>
          <w:color w:val="000000"/>
          <w:sz w:val="28"/>
          <w:szCs w:val="28"/>
          <w:lang w:eastAsia="ru-RU"/>
        </w:rPr>
        <w:t xml:space="preserve"> уровень </w:t>
      </w:r>
      <w:r>
        <w:rPr>
          <w:rFonts w:eastAsia="Arial"/>
          <w:color w:val="000000"/>
          <w:sz w:val="28"/>
          <w:szCs w:val="28"/>
          <w:lang w:eastAsia="ru-RU"/>
        </w:rPr>
        <w:t xml:space="preserve">правовой культуры и правосознания</w:t>
      </w:r>
      <w:r>
        <w:rPr>
          <w:rFonts w:eastAsia="Arial"/>
          <w:color w:val="000000"/>
          <w:sz w:val="28"/>
          <w:szCs w:val="28"/>
          <w:lang w:eastAsia="ru-RU"/>
        </w:rPr>
        <w:t xml:space="preserve"> </w:t>
      </w:r>
      <w:r>
        <w:rPr>
          <w:rFonts w:eastAsia="Arial"/>
          <w:color w:val="000000"/>
          <w:sz w:val="28"/>
          <w:szCs w:val="28"/>
          <w:lang w:eastAsia="ru-RU"/>
        </w:rPr>
        <w:t xml:space="preserve">контролируемых лиц;</w:t>
      </w:r>
      <w:r/>
    </w:p>
    <w:p>
      <w:pPr>
        <w:ind w:firstLine="709"/>
        <w:jc w:val="both"/>
        <w:widowControl w:val="off"/>
        <w:rPr>
          <w:rFonts w:eastAsia="Arial"/>
          <w:color w:val="000000"/>
          <w:sz w:val="28"/>
          <w:szCs w:val="28"/>
          <w:lang w:eastAsia="ru-RU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недостаточная мотивации к добросовестному поведению контролируемых лиц.</w:t>
      </w:r>
      <w:r>
        <w:rPr>
          <w:rFonts w:eastAsia="Arial"/>
          <w:color w:val="000000"/>
          <w:sz w:val="28"/>
          <w:szCs w:val="28"/>
          <w:lang w:eastAsia="ru-RU"/>
        </w:rPr>
      </w:r>
      <w:r/>
    </w:p>
    <w:p>
      <w:pPr>
        <w:ind w:firstLine="709"/>
        <w:jc w:val="both"/>
        <w:widowControl w:val="off"/>
        <w:rPr>
          <w:rFonts w:eastAsia="Arial"/>
          <w:color w:val="000000"/>
          <w:sz w:val="28"/>
          <w:szCs w:val="28"/>
          <w:lang w:eastAsia="ru-RU"/>
        </w:rPr>
      </w:pPr>
      <w:r>
        <w:rPr>
          <w:rFonts w:eastAsia="Arial"/>
          <w:color w:val="000000"/>
          <w:sz w:val="28"/>
          <w:szCs w:val="28"/>
          <w:lang w:eastAsia="ru-RU"/>
        </w:rPr>
      </w:r>
      <w:r>
        <w:rPr>
          <w:rFonts w:eastAsia="Arial"/>
          <w:color w:val="000000"/>
          <w:sz w:val="28"/>
          <w:szCs w:val="28"/>
          <w:lang w:eastAsia="ru-RU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II</w:t>
      </w:r>
      <w:r>
        <w:rPr>
          <w:rFonts w:eastAsia="+mn-ea"/>
          <w:sz w:val="28"/>
          <w:szCs w:val="28"/>
          <w:lang w:eastAsia="ru-RU"/>
        </w:rPr>
        <w:t xml:space="preserve">. Цели и задачи реализации программы профилактики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7</w:t>
      </w:r>
      <w:r>
        <w:rPr>
          <w:rFonts w:eastAsia="+mn-ea"/>
          <w:sz w:val="28"/>
          <w:szCs w:val="28"/>
          <w:lang w:eastAsia="ru-RU"/>
        </w:rPr>
        <w:t xml:space="preserve">. Профилактика рисков причинения вреда (ущерба) охраняемым законом ценностям направлена на достижение следующих основных целей: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8</w:t>
      </w:r>
      <w:r>
        <w:rPr>
          <w:rFonts w:eastAsia="+mn-ea"/>
          <w:sz w:val="28"/>
          <w:szCs w:val="28"/>
          <w:lang w:eastAsia="ru-RU"/>
        </w:rPr>
        <w:t xml:space="preserve">. </w:t>
      </w:r>
      <w:r>
        <w:rPr>
          <w:rFonts w:eastAsia="Arial"/>
          <w:color w:val="000000"/>
          <w:sz w:val="28"/>
          <w:szCs w:val="28"/>
          <w:lang w:eastAsia="ru-RU"/>
        </w:rPr>
        <w:t xml:space="preserve">Задачами реализации программы профилактики являются: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1)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2) повышение правосознания и правовой культуры  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3) создание мотивации к добросовестному поведению контролируемых лиц.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III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 приведены в приложении к настоящей программе.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IV</w:t>
      </w:r>
      <w:r>
        <w:rPr>
          <w:rFonts w:eastAsia="Arial"/>
          <w:sz w:val="28"/>
          <w:szCs w:val="28"/>
        </w:rPr>
        <w:t xml:space="preserve">. Показатели результативности и эффективности программы </w:t>
      </w:r>
      <w:r>
        <w:rPr>
          <w:rFonts w:eastAsia="Arial"/>
          <w:sz w:val="28"/>
          <w:szCs w:val="28"/>
        </w:rPr>
        <w:t xml:space="preserve">профилактики</w:t>
      </w:r>
      <w:r/>
    </w:p>
    <w:p>
      <w:pPr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10</w:t>
      </w:r>
      <w:r>
        <w:rPr>
          <w:rFonts w:eastAsia="Arial"/>
          <w:sz w:val="28"/>
          <w:szCs w:val="28"/>
        </w:rPr>
        <w:t xml:space="preserve">. Отчетными показателями эффективности и результативности программы профилактики являются:</w:t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п</w:t>
      </w:r>
      <w:r>
        <w:rPr>
          <w:rFonts w:eastAsia="Arial" w:cs="Arial"/>
          <w:sz w:val="28"/>
          <w:szCs w:val="28"/>
        </w:rPr>
        <w:t xml:space="preserve">олнота информации, размещенной на официальном сайте департамента в сети «Интернет» в соответствии с частью 3 статьи 46 Федерального закона № 248-ФЗ;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количество проведенных профилактических мероприятий;</w:t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снижение количества однотипных и повторяющихся нарушений одними и теми же контролируемыми лицами.</w:t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  <w:t xml:space="preserve">_________________________________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lang w:val="ru-RU"/>
        </w:rPr>
        <w:t xml:space="preserve"> Данные по состоянию на 20 сентября 2023 года</w:t>
      </w:r>
      <w:r>
        <w:rPr>
          <w:rFonts w:eastAsia="Arial"/>
          <w:sz w:val="28"/>
          <w:szCs w:val="28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pgNumType w:start="37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6890839"/>
      <w:docPartObj>
        <w:docPartGallery w:val="Page Numbers (Top of Page)"/>
        <w:docPartUnique w:val="true"/>
      </w:docPartObj>
      <w:rPr/>
    </w:sdtPr>
    <w:sdtContent>
      <w:p>
        <w:pPr>
          <w:pStyle w:val="1357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endnote text"/>
    <w:basedOn w:val="689"/>
    <w:link w:val="681"/>
    <w:uiPriority w:val="99"/>
    <w:semiHidden/>
    <w:unhideWhenUsed/>
    <w:pPr>
      <w:spacing w:after="0" w:line="240" w:lineRule="auto"/>
    </w:pPr>
    <w:rPr>
      <w:sz w:val="20"/>
    </w:rPr>
  </w:style>
  <w:style w:type="character" w:styleId="681">
    <w:name w:val="Endnote Text Char"/>
    <w:link w:val="680"/>
    <w:uiPriority w:val="99"/>
    <w:rPr>
      <w:sz w:val="20"/>
    </w:rPr>
  </w:style>
  <w:style w:type="character" w:styleId="682">
    <w:name w:val="endnote reference"/>
    <w:basedOn w:val="690"/>
    <w:uiPriority w:val="99"/>
    <w:semiHidden/>
    <w:unhideWhenUsed/>
    <w:rPr>
      <w:vertAlign w:val="superscript"/>
    </w:rPr>
  </w:style>
  <w:style w:type="paragraph" w:styleId="683">
    <w:name w:val="table of figures"/>
    <w:basedOn w:val="689"/>
    <w:next w:val="689"/>
    <w:uiPriority w:val="99"/>
    <w:unhideWhenUsed/>
    <w:pPr>
      <w:spacing w:after="0" w:afterAutospacing="0"/>
    </w:pPr>
  </w:style>
  <w:style w:type="character" w:styleId="684">
    <w:name w:val="Title Char"/>
    <w:basedOn w:val="690"/>
    <w:link w:val="1336"/>
    <w:uiPriority w:val="10"/>
    <w:rPr>
      <w:sz w:val="48"/>
      <w:szCs w:val="48"/>
    </w:rPr>
  </w:style>
  <w:style w:type="character" w:styleId="685">
    <w:name w:val="Subtitle Char"/>
    <w:basedOn w:val="690"/>
    <w:link w:val="712"/>
    <w:uiPriority w:val="11"/>
    <w:rPr>
      <w:sz w:val="24"/>
      <w:szCs w:val="24"/>
    </w:rPr>
  </w:style>
  <w:style w:type="character" w:styleId="686">
    <w:name w:val="Quote Char"/>
    <w:link w:val="714"/>
    <w:uiPriority w:val="29"/>
    <w:rPr>
      <w:i/>
    </w:rPr>
  </w:style>
  <w:style w:type="character" w:styleId="687">
    <w:name w:val="Intense Quote Char"/>
    <w:link w:val="716"/>
    <w:uiPriority w:val="30"/>
    <w:rPr>
      <w:i/>
    </w:rPr>
  </w:style>
  <w:style w:type="character" w:styleId="688">
    <w:name w:val="Footnote Text Char"/>
    <w:link w:val="847"/>
    <w:uiPriority w:val="99"/>
    <w:rPr>
      <w:sz w:val="18"/>
    </w:rPr>
  </w:style>
  <w:style w:type="paragraph" w:styleId="689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690" w:default="1">
    <w:name w:val="Default Paragraph Font"/>
    <w:uiPriority w:val="1"/>
    <w:unhideWhenUsed/>
  </w:style>
  <w:style w:type="table" w:styleId="69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paragraph" w:styleId="693" w:customStyle="1">
    <w:name w:val="Heading 1"/>
    <w:basedOn w:val="689"/>
    <w:next w:val="689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 w:customStyle="1">
    <w:name w:val="Heading 1 Char"/>
    <w:basedOn w:val="690"/>
    <w:link w:val="693"/>
    <w:uiPriority w:val="9"/>
    <w:rPr>
      <w:rFonts w:ascii="Arial" w:hAnsi="Arial" w:eastAsia="Arial" w:cs="Arial"/>
      <w:sz w:val="40"/>
      <w:szCs w:val="40"/>
    </w:rPr>
  </w:style>
  <w:style w:type="paragraph" w:styleId="695" w:customStyle="1">
    <w:name w:val="Heading 2"/>
    <w:basedOn w:val="689"/>
    <w:next w:val="689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 w:customStyle="1">
    <w:name w:val="Heading 2 Char"/>
    <w:basedOn w:val="690"/>
    <w:link w:val="695"/>
    <w:uiPriority w:val="9"/>
    <w:rPr>
      <w:rFonts w:ascii="Arial" w:hAnsi="Arial" w:eastAsia="Arial" w:cs="Arial"/>
      <w:sz w:val="34"/>
    </w:rPr>
  </w:style>
  <w:style w:type="paragraph" w:styleId="697" w:customStyle="1">
    <w:name w:val="Heading 3"/>
    <w:basedOn w:val="689"/>
    <w:next w:val="689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 w:customStyle="1">
    <w:name w:val="Heading 3 Char"/>
    <w:basedOn w:val="690"/>
    <w:link w:val="697"/>
    <w:uiPriority w:val="9"/>
    <w:rPr>
      <w:rFonts w:ascii="Arial" w:hAnsi="Arial" w:eastAsia="Arial" w:cs="Arial"/>
      <w:sz w:val="30"/>
      <w:szCs w:val="30"/>
    </w:rPr>
  </w:style>
  <w:style w:type="paragraph" w:styleId="699" w:customStyle="1">
    <w:name w:val="Heading 4"/>
    <w:basedOn w:val="689"/>
    <w:next w:val="689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Heading 4 Char"/>
    <w:basedOn w:val="690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 w:customStyle="1">
    <w:name w:val="Heading 5"/>
    <w:basedOn w:val="689"/>
    <w:next w:val="689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Heading 5 Char"/>
    <w:basedOn w:val="690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 w:customStyle="1">
    <w:name w:val="Heading 6"/>
    <w:basedOn w:val="689"/>
    <w:next w:val="689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6 Char"/>
    <w:basedOn w:val="690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 w:customStyle="1">
    <w:name w:val="Heading 7"/>
    <w:basedOn w:val="689"/>
    <w:next w:val="689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 w:customStyle="1">
    <w:name w:val="Heading 7 Char"/>
    <w:basedOn w:val="690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 w:customStyle="1">
    <w:name w:val="Heading 8"/>
    <w:basedOn w:val="689"/>
    <w:next w:val="689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8 Char"/>
    <w:basedOn w:val="690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 w:customStyle="1">
    <w:name w:val="Heading 9"/>
    <w:basedOn w:val="689"/>
    <w:next w:val="68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Heading 9 Char"/>
    <w:basedOn w:val="690"/>
    <w:link w:val="709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Название Знак"/>
    <w:basedOn w:val="690"/>
    <w:link w:val="1336"/>
    <w:uiPriority w:val="10"/>
    <w:rPr>
      <w:sz w:val="48"/>
      <w:szCs w:val="48"/>
    </w:rPr>
  </w:style>
  <w:style w:type="paragraph" w:styleId="712">
    <w:name w:val="Subtitle"/>
    <w:basedOn w:val="689"/>
    <w:next w:val="689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 w:customStyle="1">
    <w:name w:val="Подзаголовок Знак"/>
    <w:basedOn w:val="690"/>
    <w:link w:val="712"/>
    <w:uiPriority w:val="11"/>
    <w:rPr>
      <w:sz w:val="24"/>
      <w:szCs w:val="24"/>
    </w:rPr>
  </w:style>
  <w:style w:type="paragraph" w:styleId="714">
    <w:name w:val="Quote"/>
    <w:basedOn w:val="689"/>
    <w:next w:val="689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9"/>
    <w:next w:val="689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character" w:styleId="718" w:customStyle="1">
    <w:name w:val="Header Char"/>
    <w:basedOn w:val="690"/>
    <w:link w:val="1386"/>
    <w:uiPriority w:val="99"/>
  </w:style>
  <w:style w:type="character" w:styleId="719" w:customStyle="1">
    <w:name w:val="Footer Char"/>
    <w:basedOn w:val="690"/>
    <w:link w:val="1388"/>
    <w:uiPriority w:val="99"/>
  </w:style>
  <w:style w:type="character" w:styleId="720" w:customStyle="1">
    <w:name w:val="Caption Char"/>
    <w:link w:val="1388"/>
    <w:uiPriority w:val="99"/>
  </w:style>
  <w:style w:type="table" w:styleId="721" w:customStyle="1">
    <w:name w:val="Table Grid Light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Plain Table 1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 w:customStyle="1">
    <w:name w:val="Plain Table 2"/>
    <w:basedOn w:val="69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 w:customStyle="1">
    <w:name w:val="Plain Table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Plain Table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1 Light"/>
    <w:basedOn w:val="69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91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91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2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basedOn w:val="691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basedOn w:val="691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basedOn w:val="6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basedOn w:val="691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basedOn w:val="691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basedOn w:val="6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4"/>
    <w:basedOn w:val="69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91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0" w:customStyle="1">
    <w:name w:val="Grid Table 4 - Accent 2"/>
    <w:basedOn w:val="691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1" w:customStyle="1">
    <w:name w:val="Grid Table 4 - Accent 3"/>
    <w:basedOn w:val="691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2" w:customStyle="1">
    <w:name w:val="Grid Table 4 - Accent 4"/>
    <w:basedOn w:val="691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3" w:customStyle="1">
    <w:name w:val="Grid Table 4 - Accent 5"/>
    <w:basedOn w:val="691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4" w:customStyle="1">
    <w:name w:val="Grid Table 4 - Accent 6"/>
    <w:basedOn w:val="691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5" w:customStyle="1">
    <w:name w:val="Grid Table 5 Dark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4" w:customStyle="1">
    <w:name w:val="Grid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5" w:customStyle="1">
    <w:name w:val="Grid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6" w:customStyle="1">
    <w:name w:val="Grid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7" w:customStyle="1">
    <w:name w:val="Grid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8" w:customStyle="1">
    <w:name w:val="Grid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9" w:customStyle="1">
    <w:name w:val="Grid Table 7 Colorful"/>
    <w:basedOn w:val="69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basedOn w:val="691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basedOn w:val="691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basedOn w:val="691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2"/>
    <w:basedOn w:val="69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91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91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0" w:customStyle="1">
    <w:name w:val="List Table 3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91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91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5 Dark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3" w:customStyle="1">
    <w:name w:val="List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4" w:customStyle="1">
    <w:name w:val="List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5" w:customStyle="1">
    <w:name w:val="List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6" w:customStyle="1">
    <w:name w:val="List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7" w:customStyle="1">
    <w:name w:val="List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8" w:customStyle="1">
    <w:name w:val="List Table 7 Colorful"/>
    <w:basedOn w:val="69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basedOn w:val="691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basedOn w:val="691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basedOn w:val="691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basedOn w:val="691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basedOn w:val="691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basedOn w:val="691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26" w:customStyle="1">
    <w:name w:val="Lined - Accent 1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27" w:customStyle="1">
    <w:name w:val="Lined - Accent 2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28" w:customStyle="1">
    <w:name w:val="Lined - Accent 3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29" w:customStyle="1">
    <w:name w:val="Lined - Accent 4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30" w:customStyle="1">
    <w:name w:val="Lined - Accent 5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31" w:customStyle="1">
    <w:name w:val="Lined - Accent 6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32" w:customStyle="1">
    <w:name w:val="Bordered &amp; Lined - Accent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33" w:customStyle="1">
    <w:name w:val="Bordered &amp; Lined - Accent 1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34" w:customStyle="1">
    <w:name w:val="Bordered &amp; Lined - Accent 2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35" w:customStyle="1">
    <w:name w:val="Bordered &amp; Lined - Accent 3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36" w:customStyle="1">
    <w:name w:val="Bordered &amp; Lined - Accent 4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37" w:customStyle="1">
    <w:name w:val="Bordered &amp; Lined - Accent 5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38" w:customStyle="1">
    <w:name w:val="Bordered &amp; Lined - Accent 6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39" w:customStyle="1">
    <w:name w:val="Bordered"/>
    <w:basedOn w:val="69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91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1" w:customStyle="1">
    <w:name w:val="Bordered - Accent 2"/>
    <w:basedOn w:val="6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2" w:customStyle="1">
    <w:name w:val="Bordered - Accent 3"/>
    <w:basedOn w:val="6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3" w:customStyle="1">
    <w:name w:val="Bordered - Accent 4"/>
    <w:basedOn w:val="6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4" w:customStyle="1">
    <w:name w:val="Bordered - Accent 5"/>
    <w:basedOn w:val="691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5" w:customStyle="1">
    <w:name w:val="Bordered - Accent 6"/>
    <w:basedOn w:val="6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563c1" w:themeColor="hyperlink"/>
      <w:u w:val="single"/>
    </w:rPr>
  </w:style>
  <w:style w:type="paragraph" w:styleId="847">
    <w:name w:val="footnote text"/>
    <w:basedOn w:val="689"/>
    <w:link w:val="848"/>
    <w:uiPriority w:val="99"/>
    <w:semiHidden/>
    <w:unhideWhenUsed/>
    <w:pPr>
      <w:spacing w:after="40"/>
    </w:pPr>
    <w:rPr>
      <w:sz w:val="18"/>
    </w:rPr>
  </w:style>
  <w:style w:type="character" w:styleId="848" w:customStyle="1">
    <w:name w:val="Текст сноски Знак1"/>
    <w:link w:val="847"/>
    <w:uiPriority w:val="99"/>
    <w:rPr>
      <w:sz w:val="18"/>
    </w:rPr>
  </w:style>
  <w:style w:type="character" w:styleId="849">
    <w:name w:val="footnote reference"/>
    <w:basedOn w:val="690"/>
    <w:uiPriority w:val="99"/>
    <w:unhideWhenUsed/>
    <w:rPr>
      <w:vertAlign w:val="superscript"/>
    </w:rPr>
  </w:style>
  <w:style w:type="paragraph" w:styleId="850">
    <w:name w:val="toc 1"/>
    <w:basedOn w:val="689"/>
    <w:next w:val="689"/>
    <w:uiPriority w:val="39"/>
    <w:unhideWhenUsed/>
    <w:pPr>
      <w:spacing w:after="57"/>
    </w:pPr>
  </w:style>
  <w:style w:type="paragraph" w:styleId="851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52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53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54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55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56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57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58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character" w:styleId="860" w:customStyle="1">
    <w:name w:val="WW8Num1z0"/>
    <w:qFormat/>
  </w:style>
  <w:style w:type="character" w:styleId="861" w:customStyle="1">
    <w:name w:val="WW8Num1z1"/>
    <w:qFormat/>
  </w:style>
  <w:style w:type="character" w:styleId="862" w:customStyle="1">
    <w:name w:val="WW8Num1z2"/>
    <w:qFormat/>
  </w:style>
  <w:style w:type="character" w:styleId="863" w:customStyle="1">
    <w:name w:val="WW8Num1z3"/>
    <w:qFormat/>
  </w:style>
  <w:style w:type="character" w:styleId="864" w:customStyle="1">
    <w:name w:val="WW8Num1z4"/>
    <w:qFormat/>
  </w:style>
  <w:style w:type="character" w:styleId="865" w:customStyle="1">
    <w:name w:val="WW8Num1z5"/>
    <w:qFormat/>
  </w:style>
  <w:style w:type="character" w:styleId="866" w:customStyle="1">
    <w:name w:val="WW8Num1z6"/>
    <w:qFormat/>
  </w:style>
  <w:style w:type="character" w:styleId="867" w:customStyle="1">
    <w:name w:val="WW8Num1z7"/>
    <w:qFormat/>
  </w:style>
  <w:style w:type="character" w:styleId="868" w:customStyle="1">
    <w:name w:val="WW8Num1z8"/>
    <w:qFormat/>
  </w:style>
  <w:style w:type="character" w:styleId="869" w:customStyle="1">
    <w:name w:val="WW8Num2z0"/>
    <w:qFormat/>
  </w:style>
  <w:style w:type="character" w:styleId="870" w:customStyle="1">
    <w:name w:val="WW8Num3z0"/>
    <w:qFormat/>
  </w:style>
  <w:style w:type="character" w:styleId="871" w:customStyle="1">
    <w:name w:val="WW8Num4z0"/>
    <w:qFormat/>
  </w:style>
  <w:style w:type="character" w:styleId="872" w:customStyle="1">
    <w:name w:val="WW8Num5z0"/>
    <w:qFormat/>
  </w:style>
  <w:style w:type="character" w:styleId="873" w:customStyle="1">
    <w:name w:val="WW8Num5z1"/>
    <w:qFormat/>
  </w:style>
  <w:style w:type="character" w:styleId="874" w:customStyle="1">
    <w:name w:val="WW8Num5z2"/>
    <w:qFormat/>
  </w:style>
  <w:style w:type="character" w:styleId="875" w:customStyle="1">
    <w:name w:val="WW8Num5z3"/>
    <w:qFormat/>
  </w:style>
  <w:style w:type="character" w:styleId="876" w:customStyle="1">
    <w:name w:val="WW8Num5z4"/>
    <w:qFormat/>
  </w:style>
  <w:style w:type="character" w:styleId="877" w:customStyle="1">
    <w:name w:val="WW8Num5z5"/>
    <w:qFormat/>
  </w:style>
  <w:style w:type="character" w:styleId="878" w:customStyle="1">
    <w:name w:val="WW8Num5z6"/>
    <w:qFormat/>
  </w:style>
  <w:style w:type="character" w:styleId="879" w:customStyle="1">
    <w:name w:val="WW8Num5z7"/>
    <w:qFormat/>
  </w:style>
  <w:style w:type="character" w:styleId="880" w:customStyle="1">
    <w:name w:val="WW8Num5z8"/>
    <w:qFormat/>
  </w:style>
  <w:style w:type="character" w:styleId="881" w:customStyle="1">
    <w:name w:val="WW8Num6z0"/>
    <w:qFormat/>
  </w:style>
  <w:style w:type="character" w:styleId="882" w:customStyle="1">
    <w:name w:val="WW8Num6z1"/>
    <w:qFormat/>
  </w:style>
  <w:style w:type="character" w:styleId="883" w:customStyle="1">
    <w:name w:val="WW8Num6z2"/>
    <w:qFormat/>
  </w:style>
  <w:style w:type="character" w:styleId="884" w:customStyle="1">
    <w:name w:val="WW8Num6z3"/>
    <w:qFormat/>
  </w:style>
  <w:style w:type="character" w:styleId="885" w:customStyle="1">
    <w:name w:val="WW8Num6z4"/>
    <w:qFormat/>
  </w:style>
  <w:style w:type="character" w:styleId="886" w:customStyle="1">
    <w:name w:val="WW8Num6z5"/>
    <w:qFormat/>
  </w:style>
  <w:style w:type="character" w:styleId="887" w:customStyle="1">
    <w:name w:val="WW8Num6z6"/>
    <w:qFormat/>
  </w:style>
  <w:style w:type="character" w:styleId="888" w:customStyle="1">
    <w:name w:val="WW8Num6z7"/>
    <w:qFormat/>
  </w:style>
  <w:style w:type="character" w:styleId="889" w:customStyle="1">
    <w:name w:val="WW8Num6z8"/>
    <w:qFormat/>
  </w:style>
  <w:style w:type="character" w:styleId="890" w:customStyle="1">
    <w:name w:val="WW8Num7z0"/>
    <w:qFormat/>
  </w:style>
  <w:style w:type="character" w:styleId="891" w:customStyle="1">
    <w:name w:val="WW8Num7z1"/>
    <w:qFormat/>
  </w:style>
  <w:style w:type="character" w:styleId="892" w:customStyle="1">
    <w:name w:val="WW8Num7z2"/>
    <w:qFormat/>
  </w:style>
  <w:style w:type="character" w:styleId="893" w:customStyle="1">
    <w:name w:val="WW8Num7z3"/>
    <w:qFormat/>
  </w:style>
  <w:style w:type="character" w:styleId="894" w:customStyle="1">
    <w:name w:val="WW8Num7z4"/>
    <w:qFormat/>
  </w:style>
  <w:style w:type="character" w:styleId="895" w:customStyle="1">
    <w:name w:val="WW8Num7z5"/>
    <w:qFormat/>
  </w:style>
  <w:style w:type="character" w:styleId="896" w:customStyle="1">
    <w:name w:val="WW8Num7z6"/>
    <w:qFormat/>
  </w:style>
  <w:style w:type="character" w:styleId="897" w:customStyle="1">
    <w:name w:val="WW8Num7z7"/>
    <w:qFormat/>
  </w:style>
  <w:style w:type="character" w:styleId="898" w:customStyle="1">
    <w:name w:val="WW8Num7z8"/>
    <w:qFormat/>
  </w:style>
  <w:style w:type="character" w:styleId="899" w:customStyle="1">
    <w:name w:val="WW8Num8z0"/>
    <w:qFormat/>
  </w:style>
  <w:style w:type="character" w:styleId="900" w:customStyle="1">
    <w:name w:val="WW8Num8z1"/>
    <w:qFormat/>
  </w:style>
  <w:style w:type="character" w:styleId="901" w:customStyle="1">
    <w:name w:val="WW8Num8z2"/>
    <w:qFormat/>
  </w:style>
  <w:style w:type="character" w:styleId="902" w:customStyle="1">
    <w:name w:val="WW8Num8z3"/>
    <w:qFormat/>
  </w:style>
  <w:style w:type="character" w:styleId="903" w:customStyle="1">
    <w:name w:val="WW8Num8z4"/>
    <w:qFormat/>
  </w:style>
  <w:style w:type="character" w:styleId="904" w:customStyle="1">
    <w:name w:val="WW8Num8z5"/>
    <w:qFormat/>
  </w:style>
  <w:style w:type="character" w:styleId="905" w:customStyle="1">
    <w:name w:val="WW8Num8z6"/>
    <w:qFormat/>
  </w:style>
  <w:style w:type="character" w:styleId="906" w:customStyle="1">
    <w:name w:val="WW8Num8z7"/>
    <w:qFormat/>
  </w:style>
  <w:style w:type="character" w:styleId="907" w:customStyle="1">
    <w:name w:val="WW8Num8z8"/>
    <w:qFormat/>
  </w:style>
  <w:style w:type="character" w:styleId="908" w:customStyle="1">
    <w:name w:val="WW8Num9z0"/>
    <w:qFormat/>
  </w:style>
  <w:style w:type="character" w:styleId="909" w:customStyle="1">
    <w:name w:val="WW8Num9z1"/>
    <w:qFormat/>
  </w:style>
  <w:style w:type="character" w:styleId="910" w:customStyle="1">
    <w:name w:val="WW8Num9z2"/>
    <w:qFormat/>
  </w:style>
  <w:style w:type="character" w:styleId="911" w:customStyle="1">
    <w:name w:val="WW8Num9z3"/>
    <w:qFormat/>
  </w:style>
  <w:style w:type="character" w:styleId="912" w:customStyle="1">
    <w:name w:val="WW8Num9z4"/>
    <w:qFormat/>
  </w:style>
  <w:style w:type="character" w:styleId="913" w:customStyle="1">
    <w:name w:val="WW8Num9z5"/>
    <w:qFormat/>
  </w:style>
  <w:style w:type="character" w:styleId="914" w:customStyle="1">
    <w:name w:val="WW8Num9z6"/>
    <w:qFormat/>
  </w:style>
  <w:style w:type="character" w:styleId="915" w:customStyle="1">
    <w:name w:val="WW8Num9z7"/>
    <w:qFormat/>
  </w:style>
  <w:style w:type="character" w:styleId="916" w:customStyle="1">
    <w:name w:val="WW8Num9z8"/>
    <w:qFormat/>
  </w:style>
  <w:style w:type="character" w:styleId="917" w:customStyle="1">
    <w:name w:val="WW8Num10z0"/>
    <w:qFormat/>
  </w:style>
  <w:style w:type="character" w:styleId="918" w:customStyle="1">
    <w:name w:val="WW8Num10z1"/>
    <w:qFormat/>
  </w:style>
  <w:style w:type="character" w:styleId="919" w:customStyle="1">
    <w:name w:val="WW8Num10z2"/>
    <w:qFormat/>
  </w:style>
  <w:style w:type="character" w:styleId="920" w:customStyle="1">
    <w:name w:val="WW8Num10z3"/>
    <w:qFormat/>
  </w:style>
  <w:style w:type="character" w:styleId="921" w:customStyle="1">
    <w:name w:val="WW8Num10z4"/>
    <w:qFormat/>
  </w:style>
  <w:style w:type="character" w:styleId="922" w:customStyle="1">
    <w:name w:val="WW8Num10z5"/>
    <w:qFormat/>
  </w:style>
  <w:style w:type="character" w:styleId="923" w:customStyle="1">
    <w:name w:val="WW8Num10z6"/>
    <w:qFormat/>
  </w:style>
  <w:style w:type="character" w:styleId="924" w:customStyle="1">
    <w:name w:val="WW8Num10z7"/>
    <w:qFormat/>
  </w:style>
  <w:style w:type="character" w:styleId="925" w:customStyle="1">
    <w:name w:val="WW8Num10z8"/>
    <w:qFormat/>
  </w:style>
  <w:style w:type="character" w:styleId="926" w:customStyle="1">
    <w:name w:val="WW8Num11z0"/>
    <w:qFormat/>
  </w:style>
  <w:style w:type="character" w:styleId="927" w:customStyle="1">
    <w:name w:val="WW8Num11z1"/>
    <w:qFormat/>
  </w:style>
  <w:style w:type="character" w:styleId="928" w:customStyle="1">
    <w:name w:val="WW8Num11z2"/>
    <w:qFormat/>
  </w:style>
  <w:style w:type="character" w:styleId="929" w:customStyle="1">
    <w:name w:val="WW8Num11z3"/>
    <w:qFormat/>
  </w:style>
  <w:style w:type="character" w:styleId="930" w:customStyle="1">
    <w:name w:val="WW8Num11z4"/>
    <w:qFormat/>
  </w:style>
  <w:style w:type="character" w:styleId="931" w:customStyle="1">
    <w:name w:val="WW8Num11z5"/>
    <w:qFormat/>
  </w:style>
  <w:style w:type="character" w:styleId="932" w:customStyle="1">
    <w:name w:val="WW8Num11z6"/>
    <w:qFormat/>
  </w:style>
  <w:style w:type="character" w:styleId="933" w:customStyle="1">
    <w:name w:val="WW8Num11z7"/>
    <w:qFormat/>
  </w:style>
  <w:style w:type="character" w:styleId="934" w:customStyle="1">
    <w:name w:val="WW8Num11z8"/>
    <w:qFormat/>
  </w:style>
  <w:style w:type="character" w:styleId="935" w:customStyle="1">
    <w:name w:val="WW8Num12z0"/>
    <w:qFormat/>
    <w:rPr>
      <w:rFonts w:ascii="Times New Roman" w:hAnsi="Times New Roman" w:eastAsia="Times New Roman" w:cs="Times New Roman"/>
    </w:rPr>
  </w:style>
  <w:style w:type="character" w:styleId="936" w:customStyle="1">
    <w:name w:val="WW8Num12z1"/>
    <w:qFormat/>
  </w:style>
  <w:style w:type="character" w:styleId="937" w:customStyle="1">
    <w:name w:val="WW8Num12z2"/>
    <w:qFormat/>
  </w:style>
  <w:style w:type="character" w:styleId="938" w:customStyle="1">
    <w:name w:val="WW8Num12z3"/>
    <w:qFormat/>
  </w:style>
  <w:style w:type="character" w:styleId="939" w:customStyle="1">
    <w:name w:val="WW8Num12z4"/>
    <w:qFormat/>
  </w:style>
  <w:style w:type="character" w:styleId="940" w:customStyle="1">
    <w:name w:val="WW8Num12z5"/>
    <w:qFormat/>
  </w:style>
  <w:style w:type="character" w:styleId="941" w:customStyle="1">
    <w:name w:val="WW8Num12z6"/>
    <w:qFormat/>
  </w:style>
  <w:style w:type="character" w:styleId="942" w:customStyle="1">
    <w:name w:val="WW8Num12z7"/>
    <w:qFormat/>
  </w:style>
  <w:style w:type="character" w:styleId="943" w:customStyle="1">
    <w:name w:val="WW8Num12z8"/>
    <w:qFormat/>
  </w:style>
  <w:style w:type="character" w:styleId="944" w:customStyle="1">
    <w:name w:val="WW8Num13z0"/>
    <w:qFormat/>
  </w:style>
  <w:style w:type="character" w:styleId="945" w:customStyle="1">
    <w:name w:val="WW8Num13z1"/>
    <w:qFormat/>
  </w:style>
  <w:style w:type="character" w:styleId="946" w:customStyle="1">
    <w:name w:val="WW8Num13z2"/>
    <w:qFormat/>
  </w:style>
  <w:style w:type="character" w:styleId="947" w:customStyle="1">
    <w:name w:val="WW8Num13z3"/>
    <w:qFormat/>
  </w:style>
  <w:style w:type="character" w:styleId="948" w:customStyle="1">
    <w:name w:val="WW8Num13z4"/>
    <w:qFormat/>
  </w:style>
  <w:style w:type="character" w:styleId="949" w:customStyle="1">
    <w:name w:val="WW8Num13z5"/>
    <w:qFormat/>
  </w:style>
  <w:style w:type="character" w:styleId="950" w:customStyle="1">
    <w:name w:val="WW8Num13z6"/>
    <w:qFormat/>
  </w:style>
  <w:style w:type="character" w:styleId="951" w:customStyle="1">
    <w:name w:val="WW8Num13z7"/>
    <w:qFormat/>
  </w:style>
  <w:style w:type="character" w:styleId="952" w:customStyle="1">
    <w:name w:val="WW8Num13z8"/>
    <w:qFormat/>
  </w:style>
  <w:style w:type="character" w:styleId="953" w:customStyle="1">
    <w:name w:val="WW8Num14z0"/>
    <w:qFormat/>
  </w:style>
  <w:style w:type="character" w:styleId="954" w:customStyle="1">
    <w:name w:val="WW8Num14z1"/>
    <w:qFormat/>
  </w:style>
  <w:style w:type="character" w:styleId="955" w:customStyle="1">
    <w:name w:val="WW8Num14z2"/>
    <w:qFormat/>
  </w:style>
  <w:style w:type="character" w:styleId="956" w:customStyle="1">
    <w:name w:val="WW8Num14z3"/>
    <w:qFormat/>
  </w:style>
  <w:style w:type="character" w:styleId="957" w:customStyle="1">
    <w:name w:val="WW8Num14z4"/>
    <w:qFormat/>
  </w:style>
  <w:style w:type="character" w:styleId="958" w:customStyle="1">
    <w:name w:val="WW8Num14z5"/>
    <w:qFormat/>
  </w:style>
  <w:style w:type="character" w:styleId="959" w:customStyle="1">
    <w:name w:val="WW8Num14z6"/>
    <w:qFormat/>
  </w:style>
  <w:style w:type="character" w:styleId="960" w:customStyle="1">
    <w:name w:val="WW8Num14z7"/>
    <w:qFormat/>
  </w:style>
  <w:style w:type="character" w:styleId="961" w:customStyle="1">
    <w:name w:val="WW8Num14z8"/>
    <w:qFormat/>
  </w:style>
  <w:style w:type="character" w:styleId="962" w:customStyle="1">
    <w:name w:val="WW8Num15z0"/>
    <w:qFormat/>
    <w:rPr>
      <w:rFonts w:ascii="Times New Roman" w:hAnsi="Times New Roman" w:cs="Times New Roman"/>
      <w:b/>
    </w:rPr>
  </w:style>
  <w:style w:type="character" w:styleId="963" w:customStyle="1">
    <w:name w:val="WW8Num15z1"/>
    <w:qFormat/>
  </w:style>
  <w:style w:type="character" w:styleId="964" w:customStyle="1">
    <w:name w:val="WW8Num15z2"/>
    <w:qFormat/>
  </w:style>
  <w:style w:type="character" w:styleId="965" w:customStyle="1">
    <w:name w:val="WW8Num15z3"/>
    <w:qFormat/>
  </w:style>
  <w:style w:type="character" w:styleId="966" w:customStyle="1">
    <w:name w:val="WW8Num15z4"/>
    <w:qFormat/>
  </w:style>
  <w:style w:type="character" w:styleId="967" w:customStyle="1">
    <w:name w:val="WW8Num15z5"/>
    <w:qFormat/>
  </w:style>
  <w:style w:type="character" w:styleId="968" w:customStyle="1">
    <w:name w:val="WW8Num15z6"/>
    <w:qFormat/>
  </w:style>
  <w:style w:type="character" w:styleId="969" w:customStyle="1">
    <w:name w:val="WW8Num15z7"/>
    <w:qFormat/>
  </w:style>
  <w:style w:type="character" w:styleId="970" w:customStyle="1">
    <w:name w:val="WW8Num15z8"/>
    <w:qFormat/>
  </w:style>
  <w:style w:type="character" w:styleId="971" w:customStyle="1">
    <w:name w:val="WW8Num2z1"/>
    <w:qFormat/>
    <w:rPr>
      <w:rFonts w:ascii="Symbol" w:hAnsi="Symbol" w:cs="Symbol"/>
    </w:rPr>
  </w:style>
  <w:style w:type="character" w:styleId="972" w:customStyle="1">
    <w:name w:val="Основной шрифт абзаца1"/>
    <w:qFormat/>
  </w:style>
  <w:style w:type="character" w:styleId="973" w:customStyle="1">
    <w:name w:val="Знак Знак Знак"/>
    <w:qFormat/>
    <w:rPr>
      <w:sz w:val="32"/>
      <w:lang w:val="ru-RU" w:bidi="ar-SA"/>
    </w:rPr>
  </w:style>
  <w:style w:type="character" w:styleId="974" w:customStyle="1">
    <w:name w:val="Internet Link"/>
    <w:qFormat/>
    <w:rPr>
      <w:color w:val="0000ff"/>
      <w:u w:val="single"/>
    </w:rPr>
  </w:style>
  <w:style w:type="character" w:styleId="975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76" w:customStyle="1">
    <w:name w:val="Заголовок 5 Знак"/>
    <w:qFormat/>
    <w:rPr>
      <w:b/>
      <w:bCs/>
      <w:i/>
      <w:iCs/>
      <w:sz w:val="26"/>
      <w:szCs w:val="26"/>
    </w:rPr>
  </w:style>
  <w:style w:type="character" w:styleId="977" w:customStyle="1">
    <w:name w:val="Основной текст Знак"/>
    <w:uiPriority w:val="99"/>
    <w:qFormat/>
    <w:rPr>
      <w:sz w:val="32"/>
    </w:rPr>
  </w:style>
  <w:style w:type="character" w:styleId="978" w:customStyle="1">
    <w:name w:val="Интернет-ссылка"/>
    <w:basedOn w:val="690"/>
    <w:uiPriority w:val="99"/>
    <w:rPr>
      <w:rFonts w:cs="Times New Roman"/>
      <w:color w:val="0000ff"/>
      <w:u w:val="single"/>
    </w:rPr>
  </w:style>
  <w:style w:type="character" w:styleId="979" w:customStyle="1">
    <w:name w:val="Верхний колонтитул Знак"/>
    <w:basedOn w:val="690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80" w:customStyle="1">
    <w:name w:val="Нижний колонтитул Знак"/>
    <w:basedOn w:val="690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81">
    <w:name w:val="annotation reference"/>
    <w:basedOn w:val="690"/>
    <w:uiPriority w:val="99"/>
    <w:semiHidden/>
    <w:unhideWhenUsed/>
    <w:qFormat/>
    <w:rPr>
      <w:sz w:val="16"/>
      <w:szCs w:val="16"/>
    </w:rPr>
  </w:style>
  <w:style w:type="character" w:styleId="982" w:customStyle="1">
    <w:name w:val="Текст примечания Знак"/>
    <w:basedOn w:val="690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83" w:customStyle="1">
    <w:name w:val="Тема примечания Знак"/>
    <w:basedOn w:val="982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84" w:customStyle="1">
    <w:name w:val="Схема документа Знак"/>
    <w:basedOn w:val="690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85" w:customStyle="1">
    <w:name w:val="Основной текст Знак1"/>
    <w:basedOn w:val="690"/>
    <w:link w:val="985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86" w:customStyle="1">
    <w:name w:val="Основной текст Знак2"/>
    <w:basedOn w:val="690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87" w:customStyle="1">
    <w:name w:val="Текст сноски Знак"/>
    <w:basedOn w:val="690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88" w:customStyle="1">
    <w:name w:val="Привязка сноски"/>
    <w:rPr>
      <w:vertAlign w:val="superscript"/>
    </w:rPr>
  </w:style>
  <w:style w:type="character" w:styleId="989" w:customStyle="1">
    <w:name w:val="Footnote Characters"/>
    <w:basedOn w:val="690"/>
    <w:uiPriority w:val="99"/>
    <w:semiHidden/>
    <w:unhideWhenUsed/>
    <w:qFormat/>
    <w:rPr>
      <w:vertAlign w:val="superscript"/>
    </w:rPr>
  </w:style>
  <w:style w:type="character" w:styleId="990" w:customStyle="1">
    <w:name w:val="Font Style23"/>
    <w:basedOn w:val="690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91" w:customStyle="1">
    <w:name w:val="ListLabel 1"/>
    <w:qFormat/>
    <w:rPr>
      <w:rFonts w:cs="Courier New"/>
    </w:rPr>
  </w:style>
  <w:style w:type="character" w:styleId="992" w:customStyle="1">
    <w:name w:val="ListLabel 2"/>
    <w:qFormat/>
    <w:rPr>
      <w:rFonts w:cs="Courier New"/>
    </w:rPr>
  </w:style>
  <w:style w:type="character" w:styleId="993" w:customStyle="1">
    <w:name w:val="ListLabel 3"/>
    <w:qFormat/>
    <w:rPr>
      <w:rFonts w:cs="Courier New"/>
    </w:rPr>
  </w:style>
  <w:style w:type="character" w:styleId="994" w:customStyle="1">
    <w:name w:val="ListLabel 4"/>
    <w:qFormat/>
    <w:rPr>
      <w:rFonts w:cs="Courier New"/>
    </w:rPr>
  </w:style>
  <w:style w:type="character" w:styleId="995" w:customStyle="1">
    <w:name w:val="ListLabel 5"/>
    <w:qFormat/>
    <w:rPr>
      <w:rFonts w:cs="Courier New"/>
    </w:rPr>
  </w:style>
  <w:style w:type="character" w:styleId="996" w:customStyle="1">
    <w:name w:val="ListLabel 6"/>
    <w:qFormat/>
    <w:rPr>
      <w:rFonts w:cs="Courier New"/>
    </w:rPr>
  </w:style>
  <w:style w:type="character" w:styleId="997" w:customStyle="1">
    <w:name w:val="ListLabel 7"/>
    <w:qFormat/>
    <w:rPr>
      <w:rFonts w:cs="Courier New"/>
    </w:rPr>
  </w:style>
  <w:style w:type="character" w:styleId="998" w:customStyle="1">
    <w:name w:val="ListLabel 8"/>
    <w:qFormat/>
    <w:rPr>
      <w:rFonts w:cs="Courier New"/>
    </w:rPr>
  </w:style>
  <w:style w:type="character" w:styleId="999" w:customStyle="1">
    <w:name w:val="ListLabel 9"/>
    <w:qFormat/>
    <w:rPr>
      <w:rFonts w:cs="Courier New"/>
    </w:rPr>
  </w:style>
  <w:style w:type="character" w:styleId="1000" w:customStyle="1">
    <w:name w:val="ListLabel 10"/>
    <w:qFormat/>
    <w:rPr>
      <w:rFonts w:cs="Courier New"/>
    </w:rPr>
  </w:style>
  <w:style w:type="character" w:styleId="1001" w:customStyle="1">
    <w:name w:val="ListLabel 11"/>
    <w:qFormat/>
    <w:rPr>
      <w:rFonts w:cs="Courier New"/>
    </w:rPr>
  </w:style>
  <w:style w:type="character" w:styleId="1002" w:customStyle="1">
    <w:name w:val="ListLabel 12"/>
    <w:qFormat/>
    <w:rPr>
      <w:rFonts w:cs="Courier New"/>
    </w:rPr>
  </w:style>
  <w:style w:type="character" w:styleId="1003" w:customStyle="1">
    <w:name w:val="ListLabel 13"/>
    <w:qFormat/>
    <w:rPr>
      <w:rFonts w:cs="Courier New"/>
    </w:rPr>
  </w:style>
  <w:style w:type="character" w:styleId="1004" w:customStyle="1">
    <w:name w:val="ListLabel 14"/>
    <w:qFormat/>
    <w:rPr>
      <w:rFonts w:cs="Courier New"/>
    </w:rPr>
  </w:style>
  <w:style w:type="character" w:styleId="1005" w:customStyle="1">
    <w:name w:val="ListLabel 15"/>
    <w:qFormat/>
    <w:rPr>
      <w:rFonts w:cs="Courier New"/>
    </w:rPr>
  </w:style>
  <w:style w:type="character" w:styleId="1006" w:customStyle="1">
    <w:name w:val="ListLabel 16"/>
    <w:qFormat/>
    <w:rPr>
      <w:rFonts w:cs="Courier New"/>
    </w:rPr>
  </w:style>
  <w:style w:type="character" w:styleId="1007" w:customStyle="1">
    <w:name w:val="ListLabel 17"/>
    <w:qFormat/>
    <w:rPr>
      <w:rFonts w:cs="Courier New"/>
    </w:rPr>
  </w:style>
  <w:style w:type="character" w:styleId="1008" w:customStyle="1">
    <w:name w:val="ListLabel 18"/>
    <w:qFormat/>
    <w:rPr>
      <w:rFonts w:cs="Courier New"/>
    </w:rPr>
  </w:style>
  <w:style w:type="character" w:styleId="1009" w:customStyle="1">
    <w:name w:val="ListLabel 19"/>
    <w:qFormat/>
    <w:rPr>
      <w:rFonts w:cs="Courier New"/>
    </w:rPr>
  </w:style>
  <w:style w:type="character" w:styleId="1010" w:customStyle="1">
    <w:name w:val="ListLabel 20"/>
    <w:qFormat/>
    <w:rPr>
      <w:rFonts w:cs="Courier New"/>
    </w:rPr>
  </w:style>
  <w:style w:type="character" w:styleId="1011" w:customStyle="1">
    <w:name w:val="ListLabel 21"/>
    <w:qFormat/>
    <w:rPr>
      <w:rFonts w:cs="Courier New"/>
    </w:rPr>
  </w:style>
  <w:style w:type="character" w:styleId="1012" w:customStyle="1">
    <w:name w:val="ListLabel 22"/>
    <w:qFormat/>
    <w:rPr>
      <w:rFonts w:cs="Courier New"/>
    </w:rPr>
  </w:style>
  <w:style w:type="character" w:styleId="1013" w:customStyle="1">
    <w:name w:val="ListLabel 23"/>
    <w:qFormat/>
    <w:rPr>
      <w:rFonts w:cs="Courier New"/>
    </w:rPr>
  </w:style>
  <w:style w:type="character" w:styleId="1014" w:customStyle="1">
    <w:name w:val="ListLabel 24"/>
    <w:qFormat/>
    <w:rPr>
      <w:rFonts w:cs="Courier New"/>
    </w:rPr>
  </w:style>
  <w:style w:type="character" w:styleId="1015" w:customStyle="1">
    <w:name w:val="ListLabel 25"/>
    <w:qFormat/>
    <w:rPr>
      <w:rFonts w:cs="Courier New"/>
    </w:rPr>
  </w:style>
  <w:style w:type="character" w:styleId="1016" w:customStyle="1">
    <w:name w:val="ListLabel 26"/>
    <w:qFormat/>
    <w:rPr>
      <w:rFonts w:cs="Courier New"/>
    </w:rPr>
  </w:style>
  <w:style w:type="character" w:styleId="1017" w:customStyle="1">
    <w:name w:val="ListLabel 27"/>
    <w:qFormat/>
    <w:rPr>
      <w:rFonts w:cs="Courier New"/>
    </w:rPr>
  </w:style>
  <w:style w:type="character" w:styleId="1018" w:customStyle="1">
    <w:name w:val="ListLabel 28"/>
    <w:qFormat/>
    <w:rPr>
      <w:rFonts w:cs="Courier New"/>
    </w:rPr>
  </w:style>
  <w:style w:type="character" w:styleId="1019" w:customStyle="1">
    <w:name w:val="ListLabel 29"/>
    <w:qFormat/>
    <w:rPr>
      <w:rFonts w:cs="Courier New"/>
    </w:rPr>
  </w:style>
  <w:style w:type="character" w:styleId="1020" w:customStyle="1">
    <w:name w:val="ListLabel 30"/>
    <w:qFormat/>
    <w:rPr>
      <w:rFonts w:cs="Courier New"/>
    </w:rPr>
  </w:style>
  <w:style w:type="character" w:styleId="1021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1022" w:customStyle="1">
    <w:name w:val="ListLabel 32"/>
    <w:qFormat/>
    <w:rPr>
      <w:sz w:val="28"/>
      <w:szCs w:val="28"/>
    </w:rPr>
  </w:style>
  <w:style w:type="character" w:styleId="1023" w:customStyle="1">
    <w:name w:val="ListLabel 33"/>
    <w:qFormat/>
    <w:rPr>
      <w:color w:val="auto"/>
      <w:sz w:val="28"/>
      <w:szCs w:val="28"/>
      <w:u w:val="none"/>
    </w:rPr>
  </w:style>
  <w:style w:type="character" w:styleId="1024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25" w:customStyle="1">
    <w:name w:val="ListLabel 35"/>
    <w:qFormat/>
    <w:rPr>
      <w:sz w:val="28"/>
      <w:szCs w:val="28"/>
      <w:lang w:eastAsia="zh-CN"/>
    </w:rPr>
  </w:style>
  <w:style w:type="character" w:styleId="1026" w:customStyle="1">
    <w:name w:val="ListLabel 36"/>
    <w:qFormat/>
    <w:rPr>
      <w:sz w:val="28"/>
      <w:szCs w:val="28"/>
      <w:lang w:eastAsia="ru-RU"/>
    </w:rPr>
  </w:style>
  <w:style w:type="character" w:styleId="1027" w:customStyle="1">
    <w:name w:val="ListLabel 37"/>
    <w:qFormat/>
    <w:rPr>
      <w:rFonts w:cs="Symbol"/>
      <w:sz w:val="28"/>
    </w:rPr>
  </w:style>
  <w:style w:type="character" w:styleId="1028" w:customStyle="1">
    <w:name w:val="ListLabel 38"/>
    <w:qFormat/>
    <w:rPr>
      <w:rFonts w:cs="Courier New"/>
    </w:rPr>
  </w:style>
  <w:style w:type="character" w:styleId="1029" w:customStyle="1">
    <w:name w:val="ListLabel 39"/>
    <w:qFormat/>
    <w:rPr>
      <w:rFonts w:cs="Wingdings"/>
    </w:rPr>
  </w:style>
  <w:style w:type="character" w:styleId="1030" w:customStyle="1">
    <w:name w:val="ListLabel 40"/>
    <w:qFormat/>
    <w:rPr>
      <w:rFonts w:cs="Symbol"/>
    </w:rPr>
  </w:style>
  <w:style w:type="character" w:styleId="1031" w:customStyle="1">
    <w:name w:val="ListLabel 41"/>
    <w:qFormat/>
    <w:rPr>
      <w:rFonts w:cs="Courier New"/>
    </w:rPr>
  </w:style>
  <w:style w:type="character" w:styleId="1032" w:customStyle="1">
    <w:name w:val="ListLabel 42"/>
    <w:qFormat/>
    <w:rPr>
      <w:rFonts w:cs="Wingdings"/>
    </w:rPr>
  </w:style>
  <w:style w:type="character" w:styleId="1033" w:customStyle="1">
    <w:name w:val="ListLabel 43"/>
    <w:qFormat/>
    <w:rPr>
      <w:rFonts w:cs="Symbol"/>
    </w:rPr>
  </w:style>
  <w:style w:type="character" w:styleId="1034" w:customStyle="1">
    <w:name w:val="ListLabel 44"/>
    <w:qFormat/>
    <w:rPr>
      <w:rFonts w:cs="Courier New"/>
    </w:rPr>
  </w:style>
  <w:style w:type="character" w:styleId="1035" w:customStyle="1">
    <w:name w:val="ListLabel 45"/>
    <w:qFormat/>
    <w:rPr>
      <w:rFonts w:cs="Wingdings"/>
    </w:rPr>
  </w:style>
  <w:style w:type="character" w:styleId="1036" w:customStyle="1">
    <w:name w:val="ListLabel 46"/>
    <w:qFormat/>
    <w:rPr>
      <w:rFonts w:cs="Symbol"/>
      <w:sz w:val="28"/>
    </w:rPr>
  </w:style>
  <w:style w:type="character" w:styleId="1037" w:customStyle="1">
    <w:name w:val="ListLabel 47"/>
    <w:qFormat/>
    <w:rPr>
      <w:rFonts w:cs="Courier New"/>
    </w:rPr>
  </w:style>
  <w:style w:type="character" w:styleId="1038" w:customStyle="1">
    <w:name w:val="ListLabel 48"/>
    <w:qFormat/>
    <w:rPr>
      <w:rFonts w:cs="Wingdings"/>
    </w:rPr>
  </w:style>
  <w:style w:type="character" w:styleId="1039" w:customStyle="1">
    <w:name w:val="ListLabel 49"/>
    <w:qFormat/>
    <w:rPr>
      <w:rFonts w:cs="Symbol"/>
    </w:rPr>
  </w:style>
  <w:style w:type="character" w:styleId="1040" w:customStyle="1">
    <w:name w:val="ListLabel 50"/>
    <w:qFormat/>
    <w:rPr>
      <w:rFonts w:cs="Courier New"/>
    </w:rPr>
  </w:style>
  <w:style w:type="character" w:styleId="1041" w:customStyle="1">
    <w:name w:val="ListLabel 51"/>
    <w:qFormat/>
    <w:rPr>
      <w:rFonts w:cs="Wingdings"/>
    </w:rPr>
  </w:style>
  <w:style w:type="character" w:styleId="1042" w:customStyle="1">
    <w:name w:val="ListLabel 52"/>
    <w:qFormat/>
    <w:rPr>
      <w:rFonts w:cs="Symbol"/>
    </w:rPr>
  </w:style>
  <w:style w:type="character" w:styleId="1043" w:customStyle="1">
    <w:name w:val="ListLabel 53"/>
    <w:qFormat/>
    <w:rPr>
      <w:rFonts w:cs="Courier New"/>
    </w:rPr>
  </w:style>
  <w:style w:type="character" w:styleId="1044" w:customStyle="1">
    <w:name w:val="ListLabel 54"/>
    <w:qFormat/>
    <w:rPr>
      <w:rFonts w:cs="Wingdings"/>
    </w:rPr>
  </w:style>
  <w:style w:type="character" w:styleId="1045" w:customStyle="1">
    <w:name w:val="ListLabel 55"/>
    <w:qFormat/>
    <w:rPr>
      <w:rFonts w:cs="Symbol"/>
      <w:sz w:val="28"/>
    </w:rPr>
  </w:style>
  <w:style w:type="character" w:styleId="1046" w:customStyle="1">
    <w:name w:val="ListLabel 56"/>
    <w:qFormat/>
    <w:rPr>
      <w:rFonts w:cs="Courier New"/>
    </w:rPr>
  </w:style>
  <w:style w:type="character" w:styleId="1047" w:customStyle="1">
    <w:name w:val="ListLabel 57"/>
    <w:qFormat/>
    <w:rPr>
      <w:rFonts w:cs="Wingdings"/>
    </w:rPr>
  </w:style>
  <w:style w:type="character" w:styleId="1048" w:customStyle="1">
    <w:name w:val="ListLabel 58"/>
    <w:qFormat/>
    <w:rPr>
      <w:rFonts w:cs="Symbol"/>
    </w:rPr>
  </w:style>
  <w:style w:type="character" w:styleId="1049" w:customStyle="1">
    <w:name w:val="ListLabel 59"/>
    <w:qFormat/>
    <w:rPr>
      <w:rFonts w:cs="Courier New"/>
    </w:rPr>
  </w:style>
  <w:style w:type="character" w:styleId="1050" w:customStyle="1">
    <w:name w:val="ListLabel 60"/>
    <w:qFormat/>
    <w:rPr>
      <w:rFonts w:cs="Wingdings"/>
    </w:rPr>
  </w:style>
  <w:style w:type="character" w:styleId="1051" w:customStyle="1">
    <w:name w:val="ListLabel 61"/>
    <w:qFormat/>
    <w:rPr>
      <w:rFonts w:cs="Symbol"/>
    </w:rPr>
  </w:style>
  <w:style w:type="character" w:styleId="1052" w:customStyle="1">
    <w:name w:val="ListLabel 62"/>
    <w:qFormat/>
    <w:rPr>
      <w:rFonts w:cs="Courier New"/>
    </w:rPr>
  </w:style>
  <w:style w:type="character" w:styleId="1053" w:customStyle="1">
    <w:name w:val="ListLabel 63"/>
    <w:qFormat/>
    <w:rPr>
      <w:rFonts w:cs="Wingdings"/>
    </w:rPr>
  </w:style>
  <w:style w:type="character" w:styleId="1054" w:customStyle="1">
    <w:name w:val="ListLabel 64"/>
    <w:qFormat/>
    <w:rPr>
      <w:rFonts w:cs="Symbol"/>
      <w:sz w:val="28"/>
    </w:rPr>
  </w:style>
  <w:style w:type="character" w:styleId="1055" w:customStyle="1">
    <w:name w:val="ListLabel 65"/>
    <w:qFormat/>
    <w:rPr>
      <w:rFonts w:cs="Courier New"/>
    </w:rPr>
  </w:style>
  <w:style w:type="character" w:styleId="1056" w:customStyle="1">
    <w:name w:val="ListLabel 66"/>
    <w:qFormat/>
    <w:rPr>
      <w:rFonts w:cs="Wingdings"/>
    </w:rPr>
  </w:style>
  <w:style w:type="character" w:styleId="1057" w:customStyle="1">
    <w:name w:val="ListLabel 67"/>
    <w:qFormat/>
    <w:rPr>
      <w:rFonts w:cs="Symbol"/>
    </w:rPr>
  </w:style>
  <w:style w:type="character" w:styleId="1058" w:customStyle="1">
    <w:name w:val="ListLabel 68"/>
    <w:qFormat/>
    <w:rPr>
      <w:rFonts w:cs="Courier New"/>
    </w:rPr>
  </w:style>
  <w:style w:type="character" w:styleId="1059" w:customStyle="1">
    <w:name w:val="ListLabel 69"/>
    <w:qFormat/>
    <w:rPr>
      <w:rFonts w:cs="Wingdings"/>
    </w:rPr>
  </w:style>
  <w:style w:type="character" w:styleId="1060" w:customStyle="1">
    <w:name w:val="ListLabel 70"/>
    <w:qFormat/>
    <w:rPr>
      <w:rFonts w:cs="Symbol"/>
    </w:rPr>
  </w:style>
  <w:style w:type="character" w:styleId="1061" w:customStyle="1">
    <w:name w:val="ListLabel 71"/>
    <w:qFormat/>
    <w:rPr>
      <w:rFonts w:cs="Courier New"/>
    </w:rPr>
  </w:style>
  <w:style w:type="character" w:styleId="1062" w:customStyle="1">
    <w:name w:val="ListLabel 72"/>
    <w:qFormat/>
    <w:rPr>
      <w:rFonts w:cs="Wingdings"/>
    </w:rPr>
  </w:style>
  <w:style w:type="character" w:styleId="1063" w:customStyle="1">
    <w:name w:val="ListLabel 73"/>
    <w:qFormat/>
    <w:rPr>
      <w:rFonts w:cs="Symbol"/>
      <w:sz w:val="28"/>
    </w:rPr>
  </w:style>
  <w:style w:type="character" w:styleId="1064" w:customStyle="1">
    <w:name w:val="ListLabel 74"/>
    <w:qFormat/>
    <w:rPr>
      <w:rFonts w:cs="Courier New"/>
    </w:rPr>
  </w:style>
  <w:style w:type="character" w:styleId="1065" w:customStyle="1">
    <w:name w:val="ListLabel 75"/>
    <w:qFormat/>
    <w:rPr>
      <w:rFonts w:cs="Wingdings"/>
    </w:rPr>
  </w:style>
  <w:style w:type="character" w:styleId="1066" w:customStyle="1">
    <w:name w:val="ListLabel 76"/>
    <w:qFormat/>
    <w:rPr>
      <w:rFonts w:cs="Symbol"/>
    </w:rPr>
  </w:style>
  <w:style w:type="character" w:styleId="1067" w:customStyle="1">
    <w:name w:val="ListLabel 77"/>
    <w:qFormat/>
    <w:rPr>
      <w:rFonts w:cs="Courier New"/>
    </w:rPr>
  </w:style>
  <w:style w:type="character" w:styleId="1068" w:customStyle="1">
    <w:name w:val="ListLabel 78"/>
    <w:qFormat/>
    <w:rPr>
      <w:rFonts w:cs="Wingdings"/>
    </w:rPr>
  </w:style>
  <w:style w:type="character" w:styleId="1069" w:customStyle="1">
    <w:name w:val="ListLabel 79"/>
    <w:qFormat/>
    <w:rPr>
      <w:rFonts w:cs="Symbol"/>
    </w:rPr>
  </w:style>
  <w:style w:type="character" w:styleId="1070" w:customStyle="1">
    <w:name w:val="ListLabel 80"/>
    <w:qFormat/>
    <w:rPr>
      <w:rFonts w:cs="Courier New"/>
    </w:rPr>
  </w:style>
  <w:style w:type="character" w:styleId="1071" w:customStyle="1">
    <w:name w:val="ListLabel 81"/>
    <w:qFormat/>
    <w:rPr>
      <w:rFonts w:cs="Wingdings"/>
    </w:rPr>
  </w:style>
  <w:style w:type="character" w:styleId="1072" w:customStyle="1">
    <w:name w:val="ListLabel 82"/>
    <w:qFormat/>
    <w:rPr>
      <w:rFonts w:cs="Symbol"/>
      <w:sz w:val="28"/>
    </w:rPr>
  </w:style>
  <w:style w:type="character" w:styleId="1073" w:customStyle="1">
    <w:name w:val="ListLabel 83"/>
    <w:qFormat/>
    <w:rPr>
      <w:rFonts w:cs="Courier New"/>
    </w:rPr>
  </w:style>
  <w:style w:type="character" w:styleId="1074" w:customStyle="1">
    <w:name w:val="ListLabel 84"/>
    <w:qFormat/>
    <w:rPr>
      <w:rFonts w:cs="Wingdings"/>
    </w:rPr>
  </w:style>
  <w:style w:type="character" w:styleId="1075" w:customStyle="1">
    <w:name w:val="ListLabel 85"/>
    <w:qFormat/>
    <w:rPr>
      <w:rFonts w:cs="Symbol"/>
    </w:rPr>
  </w:style>
  <w:style w:type="character" w:styleId="1076" w:customStyle="1">
    <w:name w:val="ListLabel 86"/>
    <w:qFormat/>
    <w:rPr>
      <w:rFonts w:cs="Courier New"/>
    </w:rPr>
  </w:style>
  <w:style w:type="character" w:styleId="1077" w:customStyle="1">
    <w:name w:val="ListLabel 87"/>
    <w:qFormat/>
    <w:rPr>
      <w:rFonts w:cs="Wingdings"/>
    </w:rPr>
  </w:style>
  <w:style w:type="character" w:styleId="1078" w:customStyle="1">
    <w:name w:val="ListLabel 88"/>
    <w:qFormat/>
    <w:rPr>
      <w:rFonts w:cs="Symbol"/>
    </w:rPr>
  </w:style>
  <w:style w:type="character" w:styleId="1079" w:customStyle="1">
    <w:name w:val="ListLabel 89"/>
    <w:qFormat/>
    <w:rPr>
      <w:rFonts w:cs="Courier New"/>
    </w:rPr>
  </w:style>
  <w:style w:type="character" w:styleId="1080" w:customStyle="1">
    <w:name w:val="ListLabel 90"/>
    <w:qFormat/>
    <w:rPr>
      <w:rFonts w:cs="Wingdings"/>
    </w:rPr>
  </w:style>
  <w:style w:type="character" w:styleId="1081" w:customStyle="1">
    <w:name w:val="ListLabel 91"/>
    <w:qFormat/>
    <w:rPr>
      <w:rFonts w:cs="Symbol"/>
      <w:b/>
      <w:sz w:val="28"/>
    </w:rPr>
  </w:style>
  <w:style w:type="character" w:styleId="1082" w:customStyle="1">
    <w:name w:val="ListLabel 92"/>
    <w:qFormat/>
    <w:rPr>
      <w:rFonts w:cs="Courier New"/>
    </w:rPr>
  </w:style>
  <w:style w:type="character" w:styleId="1083" w:customStyle="1">
    <w:name w:val="ListLabel 93"/>
    <w:qFormat/>
    <w:rPr>
      <w:rFonts w:cs="Wingdings"/>
    </w:rPr>
  </w:style>
  <w:style w:type="character" w:styleId="1084" w:customStyle="1">
    <w:name w:val="ListLabel 94"/>
    <w:qFormat/>
    <w:rPr>
      <w:rFonts w:cs="Symbol"/>
    </w:rPr>
  </w:style>
  <w:style w:type="character" w:styleId="1085" w:customStyle="1">
    <w:name w:val="ListLabel 95"/>
    <w:qFormat/>
    <w:rPr>
      <w:rFonts w:cs="Courier New"/>
    </w:rPr>
  </w:style>
  <w:style w:type="character" w:styleId="1086" w:customStyle="1">
    <w:name w:val="ListLabel 96"/>
    <w:qFormat/>
    <w:rPr>
      <w:rFonts w:cs="Wingdings"/>
    </w:rPr>
  </w:style>
  <w:style w:type="character" w:styleId="1087" w:customStyle="1">
    <w:name w:val="ListLabel 97"/>
    <w:qFormat/>
    <w:rPr>
      <w:rFonts w:cs="Symbol"/>
    </w:rPr>
  </w:style>
  <w:style w:type="character" w:styleId="1088" w:customStyle="1">
    <w:name w:val="ListLabel 98"/>
    <w:qFormat/>
    <w:rPr>
      <w:rFonts w:cs="Courier New"/>
    </w:rPr>
  </w:style>
  <w:style w:type="character" w:styleId="1089" w:customStyle="1">
    <w:name w:val="ListLabel 99"/>
    <w:qFormat/>
    <w:rPr>
      <w:rFonts w:cs="Wingdings"/>
    </w:rPr>
  </w:style>
  <w:style w:type="character" w:styleId="1090" w:customStyle="1">
    <w:name w:val="ListLabel 100"/>
    <w:qFormat/>
    <w:rPr>
      <w:rFonts w:cs="Symbol"/>
      <w:sz w:val="28"/>
    </w:rPr>
  </w:style>
  <w:style w:type="character" w:styleId="1091" w:customStyle="1">
    <w:name w:val="ListLabel 101"/>
    <w:qFormat/>
    <w:rPr>
      <w:rFonts w:cs="Courier New"/>
    </w:rPr>
  </w:style>
  <w:style w:type="character" w:styleId="1092" w:customStyle="1">
    <w:name w:val="ListLabel 102"/>
    <w:qFormat/>
    <w:rPr>
      <w:rFonts w:cs="Wingdings"/>
    </w:rPr>
  </w:style>
  <w:style w:type="character" w:styleId="1093" w:customStyle="1">
    <w:name w:val="ListLabel 103"/>
    <w:qFormat/>
    <w:rPr>
      <w:rFonts w:cs="Symbol"/>
    </w:rPr>
  </w:style>
  <w:style w:type="character" w:styleId="1094" w:customStyle="1">
    <w:name w:val="ListLabel 104"/>
    <w:qFormat/>
    <w:rPr>
      <w:rFonts w:cs="Courier New"/>
    </w:rPr>
  </w:style>
  <w:style w:type="character" w:styleId="1095" w:customStyle="1">
    <w:name w:val="ListLabel 105"/>
    <w:qFormat/>
    <w:rPr>
      <w:rFonts w:cs="Wingdings"/>
    </w:rPr>
  </w:style>
  <w:style w:type="character" w:styleId="1096" w:customStyle="1">
    <w:name w:val="ListLabel 106"/>
    <w:qFormat/>
    <w:rPr>
      <w:rFonts w:cs="Symbol"/>
    </w:rPr>
  </w:style>
  <w:style w:type="character" w:styleId="1097" w:customStyle="1">
    <w:name w:val="ListLabel 107"/>
    <w:qFormat/>
    <w:rPr>
      <w:rFonts w:cs="Courier New"/>
    </w:rPr>
  </w:style>
  <w:style w:type="character" w:styleId="1098" w:customStyle="1">
    <w:name w:val="ListLabel 108"/>
    <w:qFormat/>
    <w:rPr>
      <w:rFonts w:cs="Wingdings"/>
    </w:rPr>
  </w:style>
  <w:style w:type="character" w:styleId="1099" w:customStyle="1">
    <w:name w:val="ListLabel 109"/>
    <w:qFormat/>
    <w:rPr>
      <w:rFonts w:cs="Symbol"/>
      <w:sz w:val="28"/>
    </w:rPr>
  </w:style>
  <w:style w:type="character" w:styleId="1100" w:customStyle="1">
    <w:name w:val="ListLabel 110"/>
    <w:qFormat/>
    <w:rPr>
      <w:rFonts w:cs="Courier New"/>
    </w:rPr>
  </w:style>
  <w:style w:type="character" w:styleId="1101" w:customStyle="1">
    <w:name w:val="ListLabel 111"/>
    <w:qFormat/>
    <w:rPr>
      <w:rFonts w:cs="Wingdings"/>
    </w:rPr>
  </w:style>
  <w:style w:type="character" w:styleId="1102" w:customStyle="1">
    <w:name w:val="ListLabel 112"/>
    <w:qFormat/>
    <w:rPr>
      <w:rFonts w:cs="Symbol"/>
    </w:rPr>
  </w:style>
  <w:style w:type="character" w:styleId="1103" w:customStyle="1">
    <w:name w:val="ListLabel 113"/>
    <w:qFormat/>
    <w:rPr>
      <w:rFonts w:cs="Courier New"/>
    </w:rPr>
  </w:style>
  <w:style w:type="character" w:styleId="1104" w:customStyle="1">
    <w:name w:val="ListLabel 114"/>
    <w:qFormat/>
    <w:rPr>
      <w:rFonts w:cs="Wingdings"/>
    </w:rPr>
  </w:style>
  <w:style w:type="character" w:styleId="1105" w:customStyle="1">
    <w:name w:val="ListLabel 115"/>
    <w:qFormat/>
    <w:rPr>
      <w:rFonts w:cs="Symbol"/>
    </w:rPr>
  </w:style>
  <w:style w:type="character" w:styleId="1106" w:customStyle="1">
    <w:name w:val="ListLabel 116"/>
    <w:qFormat/>
    <w:rPr>
      <w:rFonts w:cs="Courier New"/>
    </w:rPr>
  </w:style>
  <w:style w:type="character" w:styleId="1107" w:customStyle="1">
    <w:name w:val="ListLabel 117"/>
    <w:qFormat/>
    <w:rPr>
      <w:rFonts w:cs="Wingdings"/>
    </w:rPr>
  </w:style>
  <w:style w:type="character" w:styleId="1108" w:customStyle="1">
    <w:name w:val="ListLabel 118"/>
    <w:qFormat/>
    <w:rPr>
      <w:rFonts w:cs="Symbol"/>
      <w:sz w:val="28"/>
    </w:rPr>
  </w:style>
  <w:style w:type="character" w:styleId="1109" w:customStyle="1">
    <w:name w:val="ListLabel 119"/>
    <w:qFormat/>
    <w:rPr>
      <w:rFonts w:cs="Courier New"/>
    </w:rPr>
  </w:style>
  <w:style w:type="character" w:styleId="1110" w:customStyle="1">
    <w:name w:val="ListLabel 120"/>
    <w:qFormat/>
    <w:rPr>
      <w:rFonts w:cs="Wingdings"/>
    </w:rPr>
  </w:style>
  <w:style w:type="character" w:styleId="1111" w:customStyle="1">
    <w:name w:val="ListLabel 121"/>
    <w:qFormat/>
    <w:rPr>
      <w:rFonts w:cs="Symbol"/>
    </w:rPr>
  </w:style>
  <w:style w:type="character" w:styleId="1112" w:customStyle="1">
    <w:name w:val="ListLabel 122"/>
    <w:qFormat/>
    <w:rPr>
      <w:rFonts w:cs="Courier New"/>
    </w:rPr>
  </w:style>
  <w:style w:type="character" w:styleId="1113" w:customStyle="1">
    <w:name w:val="ListLabel 123"/>
    <w:qFormat/>
    <w:rPr>
      <w:rFonts w:cs="Wingdings"/>
    </w:rPr>
  </w:style>
  <w:style w:type="character" w:styleId="1114" w:customStyle="1">
    <w:name w:val="ListLabel 124"/>
    <w:qFormat/>
    <w:rPr>
      <w:rFonts w:cs="Symbol"/>
    </w:rPr>
  </w:style>
  <w:style w:type="character" w:styleId="1115" w:customStyle="1">
    <w:name w:val="ListLabel 125"/>
    <w:qFormat/>
    <w:rPr>
      <w:rFonts w:cs="Courier New"/>
    </w:rPr>
  </w:style>
  <w:style w:type="character" w:styleId="1116" w:customStyle="1">
    <w:name w:val="ListLabel 126"/>
    <w:qFormat/>
    <w:rPr>
      <w:rFonts w:cs="Wingdings"/>
    </w:rPr>
  </w:style>
  <w:style w:type="character" w:styleId="1117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118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19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20" w:customStyle="1">
    <w:name w:val="ListLabel 130"/>
    <w:qFormat/>
    <w:rPr>
      <w:color w:val="auto"/>
      <w:sz w:val="28"/>
      <w:szCs w:val="28"/>
      <w:u w:val="none"/>
    </w:rPr>
  </w:style>
  <w:style w:type="character" w:styleId="1121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22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23" w:customStyle="1">
    <w:name w:val="ListLabel 133"/>
    <w:qFormat/>
    <w:rPr>
      <w:sz w:val="28"/>
      <w:szCs w:val="28"/>
      <w:lang w:eastAsia="ru-RU"/>
    </w:rPr>
  </w:style>
  <w:style w:type="character" w:styleId="1124" w:customStyle="1">
    <w:name w:val="ListLabel 134"/>
    <w:qFormat/>
    <w:rPr>
      <w:rFonts w:cs="Symbol"/>
      <w:sz w:val="28"/>
    </w:rPr>
  </w:style>
  <w:style w:type="character" w:styleId="1125" w:customStyle="1">
    <w:name w:val="ListLabel 135"/>
    <w:qFormat/>
    <w:rPr>
      <w:rFonts w:cs="Courier New"/>
    </w:rPr>
  </w:style>
  <w:style w:type="character" w:styleId="1126" w:customStyle="1">
    <w:name w:val="ListLabel 136"/>
    <w:qFormat/>
    <w:rPr>
      <w:rFonts w:cs="Wingdings"/>
    </w:rPr>
  </w:style>
  <w:style w:type="character" w:styleId="1127" w:customStyle="1">
    <w:name w:val="ListLabel 137"/>
    <w:qFormat/>
    <w:rPr>
      <w:rFonts w:cs="Symbol"/>
    </w:rPr>
  </w:style>
  <w:style w:type="character" w:styleId="1128" w:customStyle="1">
    <w:name w:val="ListLabel 138"/>
    <w:qFormat/>
    <w:rPr>
      <w:rFonts w:cs="Courier New"/>
    </w:rPr>
  </w:style>
  <w:style w:type="character" w:styleId="1129" w:customStyle="1">
    <w:name w:val="ListLabel 139"/>
    <w:qFormat/>
    <w:rPr>
      <w:rFonts w:cs="Wingdings"/>
    </w:rPr>
  </w:style>
  <w:style w:type="character" w:styleId="1130" w:customStyle="1">
    <w:name w:val="ListLabel 140"/>
    <w:qFormat/>
    <w:rPr>
      <w:rFonts w:cs="Symbol"/>
    </w:rPr>
  </w:style>
  <w:style w:type="character" w:styleId="1131" w:customStyle="1">
    <w:name w:val="ListLabel 141"/>
    <w:qFormat/>
    <w:rPr>
      <w:rFonts w:cs="Courier New"/>
    </w:rPr>
  </w:style>
  <w:style w:type="character" w:styleId="1132" w:customStyle="1">
    <w:name w:val="ListLabel 142"/>
    <w:qFormat/>
    <w:rPr>
      <w:rFonts w:cs="Wingdings"/>
    </w:rPr>
  </w:style>
  <w:style w:type="character" w:styleId="1133" w:customStyle="1">
    <w:name w:val="ListLabel 143"/>
    <w:qFormat/>
    <w:rPr>
      <w:rFonts w:cs="Symbol"/>
      <w:sz w:val="28"/>
    </w:rPr>
  </w:style>
  <w:style w:type="character" w:styleId="1134" w:customStyle="1">
    <w:name w:val="ListLabel 144"/>
    <w:qFormat/>
    <w:rPr>
      <w:rFonts w:cs="Courier New"/>
    </w:rPr>
  </w:style>
  <w:style w:type="character" w:styleId="1135" w:customStyle="1">
    <w:name w:val="ListLabel 145"/>
    <w:qFormat/>
    <w:rPr>
      <w:rFonts w:cs="Wingdings"/>
    </w:rPr>
  </w:style>
  <w:style w:type="character" w:styleId="1136" w:customStyle="1">
    <w:name w:val="ListLabel 146"/>
    <w:qFormat/>
    <w:rPr>
      <w:rFonts w:cs="Symbol"/>
    </w:rPr>
  </w:style>
  <w:style w:type="character" w:styleId="1137" w:customStyle="1">
    <w:name w:val="ListLabel 147"/>
    <w:qFormat/>
    <w:rPr>
      <w:rFonts w:cs="Courier New"/>
    </w:rPr>
  </w:style>
  <w:style w:type="character" w:styleId="1138" w:customStyle="1">
    <w:name w:val="ListLabel 148"/>
    <w:qFormat/>
    <w:rPr>
      <w:rFonts w:cs="Wingdings"/>
    </w:rPr>
  </w:style>
  <w:style w:type="character" w:styleId="1139" w:customStyle="1">
    <w:name w:val="ListLabel 149"/>
    <w:qFormat/>
    <w:rPr>
      <w:rFonts w:cs="Symbol"/>
    </w:rPr>
  </w:style>
  <w:style w:type="character" w:styleId="1140" w:customStyle="1">
    <w:name w:val="ListLabel 150"/>
    <w:qFormat/>
    <w:rPr>
      <w:rFonts w:cs="Courier New"/>
    </w:rPr>
  </w:style>
  <w:style w:type="character" w:styleId="1141" w:customStyle="1">
    <w:name w:val="ListLabel 151"/>
    <w:qFormat/>
    <w:rPr>
      <w:rFonts w:cs="Wingdings"/>
    </w:rPr>
  </w:style>
  <w:style w:type="character" w:styleId="1142" w:customStyle="1">
    <w:name w:val="ListLabel 152"/>
    <w:qFormat/>
    <w:rPr>
      <w:rFonts w:cs="Symbol"/>
      <w:sz w:val="28"/>
    </w:rPr>
  </w:style>
  <w:style w:type="character" w:styleId="1143" w:customStyle="1">
    <w:name w:val="ListLabel 153"/>
    <w:qFormat/>
    <w:rPr>
      <w:rFonts w:cs="Courier New"/>
    </w:rPr>
  </w:style>
  <w:style w:type="character" w:styleId="1144" w:customStyle="1">
    <w:name w:val="ListLabel 154"/>
    <w:qFormat/>
    <w:rPr>
      <w:rFonts w:cs="Wingdings"/>
    </w:rPr>
  </w:style>
  <w:style w:type="character" w:styleId="1145" w:customStyle="1">
    <w:name w:val="ListLabel 155"/>
    <w:qFormat/>
    <w:rPr>
      <w:rFonts w:cs="Symbol"/>
    </w:rPr>
  </w:style>
  <w:style w:type="character" w:styleId="1146" w:customStyle="1">
    <w:name w:val="ListLabel 156"/>
    <w:qFormat/>
    <w:rPr>
      <w:rFonts w:cs="Courier New"/>
    </w:rPr>
  </w:style>
  <w:style w:type="character" w:styleId="1147" w:customStyle="1">
    <w:name w:val="ListLabel 157"/>
    <w:qFormat/>
    <w:rPr>
      <w:rFonts w:cs="Wingdings"/>
    </w:rPr>
  </w:style>
  <w:style w:type="character" w:styleId="1148" w:customStyle="1">
    <w:name w:val="ListLabel 158"/>
    <w:qFormat/>
    <w:rPr>
      <w:rFonts w:cs="Symbol"/>
    </w:rPr>
  </w:style>
  <w:style w:type="character" w:styleId="1149" w:customStyle="1">
    <w:name w:val="ListLabel 159"/>
    <w:qFormat/>
    <w:rPr>
      <w:rFonts w:cs="Courier New"/>
    </w:rPr>
  </w:style>
  <w:style w:type="character" w:styleId="1150" w:customStyle="1">
    <w:name w:val="ListLabel 160"/>
    <w:qFormat/>
    <w:rPr>
      <w:rFonts w:cs="Wingdings"/>
    </w:rPr>
  </w:style>
  <w:style w:type="character" w:styleId="1151" w:customStyle="1">
    <w:name w:val="ListLabel 161"/>
    <w:qFormat/>
    <w:rPr>
      <w:rFonts w:cs="Symbol"/>
      <w:sz w:val="28"/>
    </w:rPr>
  </w:style>
  <w:style w:type="character" w:styleId="1152" w:customStyle="1">
    <w:name w:val="ListLabel 162"/>
    <w:qFormat/>
    <w:rPr>
      <w:rFonts w:cs="Courier New"/>
    </w:rPr>
  </w:style>
  <w:style w:type="character" w:styleId="1153" w:customStyle="1">
    <w:name w:val="ListLabel 163"/>
    <w:qFormat/>
    <w:rPr>
      <w:rFonts w:cs="Wingdings"/>
    </w:rPr>
  </w:style>
  <w:style w:type="character" w:styleId="1154" w:customStyle="1">
    <w:name w:val="ListLabel 164"/>
    <w:qFormat/>
    <w:rPr>
      <w:rFonts w:cs="Symbol"/>
    </w:rPr>
  </w:style>
  <w:style w:type="character" w:styleId="1155" w:customStyle="1">
    <w:name w:val="ListLabel 165"/>
    <w:qFormat/>
    <w:rPr>
      <w:rFonts w:cs="Courier New"/>
    </w:rPr>
  </w:style>
  <w:style w:type="character" w:styleId="1156" w:customStyle="1">
    <w:name w:val="ListLabel 166"/>
    <w:qFormat/>
    <w:rPr>
      <w:rFonts w:cs="Wingdings"/>
    </w:rPr>
  </w:style>
  <w:style w:type="character" w:styleId="1157" w:customStyle="1">
    <w:name w:val="ListLabel 167"/>
    <w:qFormat/>
    <w:rPr>
      <w:rFonts w:cs="Symbol"/>
    </w:rPr>
  </w:style>
  <w:style w:type="character" w:styleId="1158" w:customStyle="1">
    <w:name w:val="ListLabel 168"/>
    <w:qFormat/>
    <w:rPr>
      <w:rFonts w:cs="Courier New"/>
    </w:rPr>
  </w:style>
  <w:style w:type="character" w:styleId="1159" w:customStyle="1">
    <w:name w:val="ListLabel 169"/>
    <w:qFormat/>
    <w:rPr>
      <w:rFonts w:cs="Wingdings"/>
    </w:rPr>
  </w:style>
  <w:style w:type="character" w:styleId="1160" w:customStyle="1">
    <w:name w:val="ListLabel 170"/>
    <w:qFormat/>
    <w:rPr>
      <w:rFonts w:cs="Symbol"/>
      <w:sz w:val="28"/>
    </w:rPr>
  </w:style>
  <w:style w:type="character" w:styleId="1161" w:customStyle="1">
    <w:name w:val="ListLabel 171"/>
    <w:qFormat/>
    <w:rPr>
      <w:rFonts w:cs="Courier New"/>
    </w:rPr>
  </w:style>
  <w:style w:type="character" w:styleId="1162" w:customStyle="1">
    <w:name w:val="ListLabel 172"/>
    <w:qFormat/>
    <w:rPr>
      <w:rFonts w:cs="Wingdings"/>
    </w:rPr>
  </w:style>
  <w:style w:type="character" w:styleId="1163" w:customStyle="1">
    <w:name w:val="ListLabel 173"/>
    <w:qFormat/>
    <w:rPr>
      <w:rFonts w:cs="Symbol"/>
    </w:rPr>
  </w:style>
  <w:style w:type="character" w:styleId="1164" w:customStyle="1">
    <w:name w:val="ListLabel 174"/>
    <w:qFormat/>
    <w:rPr>
      <w:rFonts w:cs="Courier New"/>
    </w:rPr>
  </w:style>
  <w:style w:type="character" w:styleId="1165" w:customStyle="1">
    <w:name w:val="ListLabel 175"/>
    <w:qFormat/>
    <w:rPr>
      <w:rFonts w:cs="Wingdings"/>
    </w:rPr>
  </w:style>
  <w:style w:type="character" w:styleId="1166" w:customStyle="1">
    <w:name w:val="ListLabel 176"/>
    <w:qFormat/>
    <w:rPr>
      <w:rFonts w:cs="Symbol"/>
    </w:rPr>
  </w:style>
  <w:style w:type="character" w:styleId="1167" w:customStyle="1">
    <w:name w:val="ListLabel 177"/>
    <w:qFormat/>
    <w:rPr>
      <w:rFonts w:cs="Courier New"/>
    </w:rPr>
  </w:style>
  <w:style w:type="character" w:styleId="1168" w:customStyle="1">
    <w:name w:val="ListLabel 178"/>
    <w:qFormat/>
    <w:rPr>
      <w:rFonts w:cs="Wingdings"/>
    </w:rPr>
  </w:style>
  <w:style w:type="character" w:styleId="1169" w:customStyle="1">
    <w:name w:val="ListLabel 179"/>
    <w:qFormat/>
    <w:rPr>
      <w:rFonts w:cs="Symbol"/>
      <w:sz w:val="28"/>
    </w:rPr>
  </w:style>
  <w:style w:type="character" w:styleId="1170" w:customStyle="1">
    <w:name w:val="ListLabel 180"/>
    <w:qFormat/>
    <w:rPr>
      <w:rFonts w:cs="Courier New"/>
    </w:rPr>
  </w:style>
  <w:style w:type="character" w:styleId="1171" w:customStyle="1">
    <w:name w:val="ListLabel 181"/>
    <w:qFormat/>
    <w:rPr>
      <w:rFonts w:cs="Wingdings"/>
    </w:rPr>
  </w:style>
  <w:style w:type="character" w:styleId="1172" w:customStyle="1">
    <w:name w:val="ListLabel 182"/>
    <w:qFormat/>
    <w:rPr>
      <w:rFonts w:cs="Symbol"/>
    </w:rPr>
  </w:style>
  <w:style w:type="character" w:styleId="1173" w:customStyle="1">
    <w:name w:val="ListLabel 183"/>
    <w:qFormat/>
    <w:rPr>
      <w:rFonts w:cs="Courier New"/>
    </w:rPr>
  </w:style>
  <w:style w:type="character" w:styleId="1174" w:customStyle="1">
    <w:name w:val="ListLabel 184"/>
    <w:qFormat/>
    <w:rPr>
      <w:rFonts w:cs="Wingdings"/>
    </w:rPr>
  </w:style>
  <w:style w:type="character" w:styleId="1175" w:customStyle="1">
    <w:name w:val="ListLabel 185"/>
    <w:qFormat/>
    <w:rPr>
      <w:rFonts w:cs="Symbol"/>
    </w:rPr>
  </w:style>
  <w:style w:type="character" w:styleId="1176" w:customStyle="1">
    <w:name w:val="ListLabel 186"/>
    <w:qFormat/>
    <w:rPr>
      <w:rFonts w:cs="Courier New"/>
    </w:rPr>
  </w:style>
  <w:style w:type="character" w:styleId="1177" w:customStyle="1">
    <w:name w:val="ListLabel 187"/>
    <w:qFormat/>
    <w:rPr>
      <w:rFonts w:cs="Wingdings"/>
    </w:rPr>
  </w:style>
  <w:style w:type="character" w:styleId="1178" w:customStyle="1">
    <w:name w:val="ListLabel 188"/>
    <w:qFormat/>
    <w:rPr>
      <w:rFonts w:cs="Symbol"/>
      <w:b/>
      <w:sz w:val="28"/>
    </w:rPr>
  </w:style>
  <w:style w:type="character" w:styleId="1179" w:customStyle="1">
    <w:name w:val="ListLabel 189"/>
    <w:qFormat/>
    <w:rPr>
      <w:rFonts w:cs="Courier New"/>
    </w:rPr>
  </w:style>
  <w:style w:type="character" w:styleId="1180" w:customStyle="1">
    <w:name w:val="ListLabel 190"/>
    <w:qFormat/>
    <w:rPr>
      <w:rFonts w:cs="Wingdings"/>
    </w:rPr>
  </w:style>
  <w:style w:type="character" w:styleId="1181" w:customStyle="1">
    <w:name w:val="ListLabel 191"/>
    <w:qFormat/>
    <w:rPr>
      <w:rFonts w:cs="Symbol"/>
    </w:rPr>
  </w:style>
  <w:style w:type="character" w:styleId="1182" w:customStyle="1">
    <w:name w:val="ListLabel 192"/>
    <w:qFormat/>
    <w:rPr>
      <w:rFonts w:cs="Courier New"/>
    </w:rPr>
  </w:style>
  <w:style w:type="character" w:styleId="1183" w:customStyle="1">
    <w:name w:val="ListLabel 193"/>
    <w:qFormat/>
    <w:rPr>
      <w:rFonts w:cs="Wingdings"/>
    </w:rPr>
  </w:style>
  <w:style w:type="character" w:styleId="1184" w:customStyle="1">
    <w:name w:val="ListLabel 194"/>
    <w:qFormat/>
    <w:rPr>
      <w:rFonts w:cs="Symbol"/>
    </w:rPr>
  </w:style>
  <w:style w:type="character" w:styleId="1185" w:customStyle="1">
    <w:name w:val="ListLabel 195"/>
    <w:qFormat/>
    <w:rPr>
      <w:rFonts w:cs="Courier New"/>
    </w:rPr>
  </w:style>
  <w:style w:type="character" w:styleId="1186" w:customStyle="1">
    <w:name w:val="ListLabel 196"/>
    <w:qFormat/>
    <w:rPr>
      <w:rFonts w:cs="Wingdings"/>
    </w:rPr>
  </w:style>
  <w:style w:type="character" w:styleId="1187" w:customStyle="1">
    <w:name w:val="ListLabel 197"/>
    <w:qFormat/>
    <w:rPr>
      <w:rFonts w:cs="Symbol"/>
      <w:sz w:val="28"/>
    </w:rPr>
  </w:style>
  <w:style w:type="character" w:styleId="1188" w:customStyle="1">
    <w:name w:val="ListLabel 198"/>
    <w:qFormat/>
    <w:rPr>
      <w:rFonts w:cs="Courier New"/>
    </w:rPr>
  </w:style>
  <w:style w:type="character" w:styleId="1189" w:customStyle="1">
    <w:name w:val="ListLabel 199"/>
    <w:qFormat/>
    <w:rPr>
      <w:rFonts w:cs="Wingdings"/>
    </w:rPr>
  </w:style>
  <w:style w:type="character" w:styleId="1190" w:customStyle="1">
    <w:name w:val="ListLabel 200"/>
    <w:qFormat/>
    <w:rPr>
      <w:rFonts w:cs="Symbol"/>
    </w:rPr>
  </w:style>
  <w:style w:type="character" w:styleId="1191" w:customStyle="1">
    <w:name w:val="ListLabel 201"/>
    <w:qFormat/>
    <w:rPr>
      <w:rFonts w:cs="Courier New"/>
    </w:rPr>
  </w:style>
  <w:style w:type="character" w:styleId="1192" w:customStyle="1">
    <w:name w:val="ListLabel 202"/>
    <w:qFormat/>
    <w:rPr>
      <w:rFonts w:cs="Wingdings"/>
    </w:rPr>
  </w:style>
  <w:style w:type="character" w:styleId="1193" w:customStyle="1">
    <w:name w:val="ListLabel 203"/>
    <w:qFormat/>
    <w:rPr>
      <w:rFonts w:cs="Symbol"/>
    </w:rPr>
  </w:style>
  <w:style w:type="character" w:styleId="1194" w:customStyle="1">
    <w:name w:val="ListLabel 204"/>
    <w:qFormat/>
    <w:rPr>
      <w:rFonts w:cs="Courier New"/>
    </w:rPr>
  </w:style>
  <w:style w:type="character" w:styleId="1195" w:customStyle="1">
    <w:name w:val="ListLabel 205"/>
    <w:qFormat/>
    <w:rPr>
      <w:rFonts w:cs="Wingdings"/>
    </w:rPr>
  </w:style>
  <w:style w:type="character" w:styleId="1196" w:customStyle="1">
    <w:name w:val="ListLabel 206"/>
    <w:qFormat/>
    <w:rPr>
      <w:rFonts w:cs="Symbol"/>
      <w:sz w:val="28"/>
    </w:rPr>
  </w:style>
  <w:style w:type="character" w:styleId="1197" w:customStyle="1">
    <w:name w:val="ListLabel 207"/>
    <w:qFormat/>
    <w:rPr>
      <w:rFonts w:cs="Courier New"/>
    </w:rPr>
  </w:style>
  <w:style w:type="character" w:styleId="1198" w:customStyle="1">
    <w:name w:val="ListLabel 208"/>
    <w:qFormat/>
    <w:rPr>
      <w:rFonts w:cs="Wingdings"/>
    </w:rPr>
  </w:style>
  <w:style w:type="character" w:styleId="1199" w:customStyle="1">
    <w:name w:val="ListLabel 209"/>
    <w:qFormat/>
    <w:rPr>
      <w:rFonts w:cs="Symbol"/>
    </w:rPr>
  </w:style>
  <w:style w:type="character" w:styleId="1200" w:customStyle="1">
    <w:name w:val="ListLabel 210"/>
    <w:qFormat/>
    <w:rPr>
      <w:rFonts w:cs="Courier New"/>
    </w:rPr>
  </w:style>
  <w:style w:type="character" w:styleId="1201" w:customStyle="1">
    <w:name w:val="ListLabel 211"/>
    <w:qFormat/>
    <w:rPr>
      <w:rFonts w:cs="Wingdings"/>
    </w:rPr>
  </w:style>
  <w:style w:type="character" w:styleId="1202" w:customStyle="1">
    <w:name w:val="ListLabel 212"/>
    <w:qFormat/>
    <w:rPr>
      <w:rFonts w:cs="Symbol"/>
    </w:rPr>
  </w:style>
  <w:style w:type="character" w:styleId="1203" w:customStyle="1">
    <w:name w:val="ListLabel 213"/>
    <w:qFormat/>
    <w:rPr>
      <w:rFonts w:cs="Courier New"/>
    </w:rPr>
  </w:style>
  <w:style w:type="character" w:styleId="1204" w:customStyle="1">
    <w:name w:val="ListLabel 214"/>
    <w:qFormat/>
    <w:rPr>
      <w:rFonts w:cs="Wingdings"/>
    </w:rPr>
  </w:style>
  <w:style w:type="character" w:styleId="1205" w:customStyle="1">
    <w:name w:val="ListLabel 215"/>
    <w:qFormat/>
    <w:rPr>
      <w:rFonts w:cs="Symbol"/>
      <w:sz w:val="28"/>
    </w:rPr>
  </w:style>
  <w:style w:type="character" w:styleId="1206" w:customStyle="1">
    <w:name w:val="ListLabel 216"/>
    <w:qFormat/>
    <w:rPr>
      <w:rFonts w:cs="Courier New"/>
    </w:rPr>
  </w:style>
  <w:style w:type="character" w:styleId="1207" w:customStyle="1">
    <w:name w:val="ListLabel 217"/>
    <w:qFormat/>
    <w:rPr>
      <w:rFonts w:cs="Wingdings"/>
    </w:rPr>
  </w:style>
  <w:style w:type="character" w:styleId="1208" w:customStyle="1">
    <w:name w:val="ListLabel 218"/>
    <w:qFormat/>
    <w:rPr>
      <w:rFonts w:cs="Symbol"/>
    </w:rPr>
  </w:style>
  <w:style w:type="character" w:styleId="1209" w:customStyle="1">
    <w:name w:val="ListLabel 219"/>
    <w:qFormat/>
    <w:rPr>
      <w:rFonts w:cs="Courier New"/>
    </w:rPr>
  </w:style>
  <w:style w:type="character" w:styleId="1210" w:customStyle="1">
    <w:name w:val="ListLabel 220"/>
    <w:qFormat/>
    <w:rPr>
      <w:rFonts w:cs="Wingdings"/>
    </w:rPr>
  </w:style>
  <w:style w:type="character" w:styleId="1211" w:customStyle="1">
    <w:name w:val="ListLabel 221"/>
    <w:qFormat/>
    <w:rPr>
      <w:rFonts w:cs="Symbol"/>
    </w:rPr>
  </w:style>
  <w:style w:type="character" w:styleId="1212" w:customStyle="1">
    <w:name w:val="ListLabel 222"/>
    <w:qFormat/>
    <w:rPr>
      <w:rFonts w:cs="Courier New"/>
    </w:rPr>
  </w:style>
  <w:style w:type="character" w:styleId="1213" w:customStyle="1">
    <w:name w:val="ListLabel 223"/>
    <w:qFormat/>
    <w:rPr>
      <w:rFonts w:cs="Wingdings"/>
    </w:rPr>
  </w:style>
  <w:style w:type="character" w:styleId="1214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15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16" w:customStyle="1">
    <w:name w:val="ListLabel 226"/>
    <w:qFormat/>
    <w:rPr>
      <w:color w:val="auto"/>
      <w:sz w:val="28"/>
      <w:szCs w:val="28"/>
      <w:u w:val="none"/>
    </w:rPr>
  </w:style>
  <w:style w:type="character" w:styleId="1217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18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219" w:customStyle="1">
    <w:name w:val="ListLabel 229"/>
    <w:qFormat/>
    <w:rPr>
      <w:sz w:val="28"/>
      <w:szCs w:val="28"/>
      <w:lang w:eastAsia="ru-RU"/>
    </w:rPr>
  </w:style>
  <w:style w:type="character" w:styleId="1220" w:customStyle="1">
    <w:name w:val="Верхний колонтитул Знак1"/>
    <w:basedOn w:val="690"/>
    <w:link w:val="1220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21" w:customStyle="1">
    <w:name w:val="Нижний колонтитул Знак1"/>
    <w:basedOn w:val="690"/>
    <w:link w:val="1221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22" w:customStyle="1">
    <w:name w:val="ListLabel 230"/>
    <w:qFormat/>
    <w:rPr>
      <w:rFonts w:cs="Symbol"/>
      <w:sz w:val="28"/>
    </w:rPr>
  </w:style>
  <w:style w:type="character" w:styleId="1223" w:customStyle="1">
    <w:name w:val="ListLabel 231"/>
    <w:qFormat/>
    <w:rPr>
      <w:rFonts w:cs="Courier New"/>
    </w:rPr>
  </w:style>
  <w:style w:type="character" w:styleId="1224" w:customStyle="1">
    <w:name w:val="ListLabel 232"/>
    <w:qFormat/>
    <w:rPr>
      <w:rFonts w:cs="Wingdings"/>
    </w:rPr>
  </w:style>
  <w:style w:type="character" w:styleId="1225" w:customStyle="1">
    <w:name w:val="ListLabel 233"/>
    <w:qFormat/>
    <w:rPr>
      <w:rFonts w:cs="Symbol"/>
    </w:rPr>
  </w:style>
  <w:style w:type="character" w:styleId="1226" w:customStyle="1">
    <w:name w:val="ListLabel 234"/>
    <w:qFormat/>
    <w:rPr>
      <w:rFonts w:cs="Courier New"/>
    </w:rPr>
  </w:style>
  <w:style w:type="character" w:styleId="1227" w:customStyle="1">
    <w:name w:val="ListLabel 235"/>
    <w:qFormat/>
    <w:rPr>
      <w:rFonts w:cs="Wingdings"/>
    </w:rPr>
  </w:style>
  <w:style w:type="character" w:styleId="1228" w:customStyle="1">
    <w:name w:val="ListLabel 236"/>
    <w:qFormat/>
    <w:rPr>
      <w:rFonts w:cs="Symbol"/>
    </w:rPr>
  </w:style>
  <w:style w:type="character" w:styleId="1229" w:customStyle="1">
    <w:name w:val="ListLabel 237"/>
    <w:qFormat/>
    <w:rPr>
      <w:rFonts w:cs="Courier New"/>
    </w:rPr>
  </w:style>
  <w:style w:type="character" w:styleId="1230" w:customStyle="1">
    <w:name w:val="ListLabel 238"/>
    <w:qFormat/>
    <w:rPr>
      <w:rFonts w:cs="Wingdings"/>
    </w:rPr>
  </w:style>
  <w:style w:type="character" w:styleId="1231" w:customStyle="1">
    <w:name w:val="ListLabel 239"/>
    <w:qFormat/>
    <w:rPr>
      <w:rFonts w:eastAsia="Calibri"/>
      <w:sz w:val="20"/>
      <w:szCs w:val="20"/>
    </w:rPr>
  </w:style>
  <w:style w:type="character" w:styleId="1232" w:customStyle="1">
    <w:name w:val="ListLabel 240"/>
    <w:qFormat/>
    <w:rPr>
      <w:rFonts w:eastAsia="Calibri"/>
      <w:sz w:val="20"/>
      <w:szCs w:val="20"/>
    </w:rPr>
  </w:style>
  <w:style w:type="character" w:styleId="1233" w:customStyle="1">
    <w:name w:val="ListLabel 241"/>
    <w:qFormat/>
    <w:rPr>
      <w:color w:val="auto"/>
      <w:sz w:val="28"/>
      <w:szCs w:val="28"/>
      <w:u w:val="none"/>
    </w:rPr>
  </w:style>
  <w:style w:type="character" w:styleId="1234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35" w:customStyle="1">
    <w:name w:val="ListLabel 243"/>
    <w:qFormat/>
    <w:rPr>
      <w:rFonts w:cs="Symbol"/>
      <w:sz w:val="28"/>
    </w:rPr>
  </w:style>
  <w:style w:type="character" w:styleId="1236" w:customStyle="1">
    <w:name w:val="ListLabel 244"/>
    <w:qFormat/>
    <w:rPr>
      <w:rFonts w:cs="Courier New"/>
    </w:rPr>
  </w:style>
  <w:style w:type="character" w:styleId="1237" w:customStyle="1">
    <w:name w:val="ListLabel 245"/>
    <w:qFormat/>
    <w:rPr>
      <w:rFonts w:cs="Wingdings"/>
    </w:rPr>
  </w:style>
  <w:style w:type="character" w:styleId="1238" w:customStyle="1">
    <w:name w:val="ListLabel 246"/>
    <w:qFormat/>
    <w:rPr>
      <w:rFonts w:cs="Symbol"/>
    </w:rPr>
  </w:style>
  <w:style w:type="character" w:styleId="1239" w:customStyle="1">
    <w:name w:val="ListLabel 247"/>
    <w:qFormat/>
    <w:rPr>
      <w:rFonts w:cs="Courier New"/>
    </w:rPr>
  </w:style>
  <w:style w:type="character" w:styleId="1240" w:customStyle="1">
    <w:name w:val="ListLabel 248"/>
    <w:qFormat/>
    <w:rPr>
      <w:rFonts w:cs="Wingdings"/>
    </w:rPr>
  </w:style>
  <w:style w:type="character" w:styleId="1241" w:customStyle="1">
    <w:name w:val="ListLabel 249"/>
    <w:qFormat/>
    <w:rPr>
      <w:rFonts w:cs="Symbol"/>
    </w:rPr>
  </w:style>
  <w:style w:type="character" w:styleId="1242" w:customStyle="1">
    <w:name w:val="ListLabel 250"/>
    <w:qFormat/>
    <w:rPr>
      <w:rFonts w:cs="Courier New"/>
    </w:rPr>
  </w:style>
  <w:style w:type="character" w:styleId="1243" w:customStyle="1">
    <w:name w:val="ListLabel 251"/>
    <w:qFormat/>
    <w:rPr>
      <w:rFonts w:cs="Wingdings"/>
    </w:rPr>
  </w:style>
  <w:style w:type="character" w:styleId="1244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45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46" w:customStyle="1">
    <w:name w:val="ListLabel 254"/>
    <w:qFormat/>
    <w:rPr>
      <w:color w:val="auto"/>
      <w:sz w:val="28"/>
      <w:szCs w:val="28"/>
      <w:u w:val="none"/>
    </w:rPr>
  </w:style>
  <w:style w:type="character" w:styleId="1247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48" w:customStyle="1">
    <w:name w:val="ListLabel 256"/>
    <w:qFormat/>
    <w:rPr>
      <w:rFonts w:cs="Symbol"/>
      <w:sz w:val="28"/>
    </w:rPr>
  </w:style>
  <w:style w:type="character" w:styleId="1249" w:customStyle="1">
    <w:name w:val="ListLabel 257"/>
    <w:qFormat/>
    <w:rPr>
      <w:rFonts w:cs="Courier New"/>
    </w:rPr>
  </w:style>
  <w:style w:type="character" w:styleId="1250" w:customStyle="1">
    <w:name w:val="ListLabel 258"/>
    <w:qFormat/>
    <w:rPr>
      <w:rFonts w:cs="Wingdings"/>
    </w:rPr>
  </w:style>
  <w:style w:type="character" w:styleId="1251" w:customStyle="1">
    <w:name w:val="ListLabel 259"/>
    <w:qFormat/>
    <w:rPr>
      <w:rFonts w:cs="Symbol"/>
    </w:rPr>
  </w:style>
  <w:style w:type="character" w:styleId="1252" w:customStyle="1">
    <w:name w:val="ListLabel 260"/>
    <w:qFormat/>
    <w:rPr>
      <w:rFonts w:cs="Courier New"/>
    </w:rPr>
  </w:style>
  <w:style w:type="character" w:styleId="1253" w:customStyle="1">
    <w:name w:val="ListLabel 261"/>
    <w:qFormat/>
    <w:rPr>
      <w:rFonts w:cs="Wingdings"/>
    </w:rPr>
  </w:style>
  <w:style w:type="character" w:styleId="1254" w:customStyle="1">
    <w:name w:val="ListLabel 262"/>
    <w:qFormat/>
    <w:rPr>
      <w:rFonts w:cs="Symbol"/>
    </w:rPr>
  </w:style>
  <w:style w:type="character" w:styleId="1255" w:customStyle="1">
    <w:name w:val="ListLabel 263"/>
    <w:qFormat/>
    <w:rPr>
      <w:rFonts w:cs="Courier New"/>
    </w:rPr>
  </w:style>
  <w:style w:type="character" w:styleId="1256" w:customStyle="1">
    <w:name w:val="ListLabel 264"/>
    <w:qFormat/>
    <w:rPr>
      <w:rFonts w:cs="Wingdings"/>
    </w:rPr>
  </w:style>
  <w:style w:type="character" w:styleId="1257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58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59" w:customStyle="1">
    <w:name w:val="ListLabel 267"/>
    <w:qFormat/>
    <w:rPr>
      <w:color w:val="auto"/>
      <w:sz w:val="28"/>
      <w:szCs w:val="28"/>
      <w:u w:val="none"/>
    </w:rPr>
  </w:style>
  <w:style w:type="character" w:styleId="1260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61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62" w:customStyle="1">
    <w:name w:val="ListLabel 339"/>
    <w:qFormat/>
    <w:rPr>
      <w:rFonts w:cs="Symbol"/>
      <w:sz w:val="28"/>
    </w:rPr>
  </w:style>
  <w:style w:type="character" w:styleId="1263" w:customStyle="1">
    <w:name w:val="ListLabel 340"/>
    <w:qFormat/>
    <w:rPr>
      <w:rFonts w:cs="Courier New"/>
    </w:rPr>
  </w:style>
  <w:style w:type="character" w:styleId="1264" w:customStyle="1">
    <w:name w:val="ListLabel 341"/>
    <w:qFormat/>
    <w:rPr>
      <w:rFonts w:cs="Wingdings"/>
    </w:rPr>
  </w:style>
  <w:style w:type="character" w:styleId="1265" w:customStyle="1">
    <w:name w:val="ListLabel 342"/>
    <w:qFormat/>
    <w:rPr>
      <w:rFonts w:cs="Symbol"/>
    </w:rPr>
  </w:style>
  <w:style w:type="character" w:styleId="1266" w:customStyle="1">
    <w:name w:val="ListLabel 343"/>
    <w:qFormat/>
    <w:rPr>
      <w:rFonts w:cs="Courier New"/>
    </w:rPr>
  </w:style>
  <w:style w:type="character" w:styleId="1267" w:customStyle="1">
    <w:name w:val="ListLabel 344"/>
    <w:qFormat/>
    <w:rPr>
      <w:rFonts w:cs="Wingdings"/>
    </w:rPr>
  </w:style>
  <w:style w:type="character" w:styleId="1268" w:customStyle="1">
    <w:name w:val="ListLabel 345"/>
    <w:qFormat/>
    <w:rPr>
      <w:rFonts w:cs="Symbol"/>
    </w:rPr>
  </w:style>
  <w:style w:type="character" w:styleId="1269" w:customStyle="1">
    <w:name w:val="ListLabel 346"/>
    <w:qFormat/>
    <w:rPr>
      <w:rFonts w:cs="Courier New"/>
    </w:rPr>
  </w:style>
  <w:style w:type="character" w:styleId="1270" w:customStyle="1">
    <w:name w:val="ListLabel 347"/>
    <w:qFormat/>
    <w:rPr>
      <w:rFonts w:cs="Wingdings"/>
    </w:rPr>
  </w:style>
  <w:style w:type="character" w:styleId="1271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72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73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74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75" w:customStyle="1">
    <w:name w:val="ListLabel 352"/>
    <w:qFormat/>
    <w:rPr>
      <w:color w:val="auto"/>
      <w:sz w:val="28"/>
      <w:szCs w:val="28"/>
      <w:u w:val="none"/>
    </w:rPr>
  </w:style>
  <w:style w:type="character" w:styleId="1276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77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278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279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280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281" w:customStyle="1">
    <w:name w:val="ListLabel 358"/>
    <w:qFormat/>
    <w:rPr>
      <w:rFonts w:eastAsia="Calibri"/>
      <w:color w:val="000000"/>
      <w:lang w:eastAsia="ru-RU"/>
    </w:rPr>
  </w:style>
  <w:style w:type="character" w:styleId="1282" w:customStyle="1">
    <w:name w:val="ListLabel 359"/>
    <w:qFormat/>
    <w:rPr>
      <w:color w:val="auto"/>
      <w:sz w:val="28"/>
      <w:szCs w:val="28"/>
      <w:u w:val="none"/>
    </w:rPr>
  </w:style>
  <w:style w:type="character" w:styleId="1283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284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285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286" w:customStyle="1">
    <w:name w:val="ListLabel 363"/>
    <w:qFormat/>
    <w:rPr>
      <w:rFonts w:eastAsia="Calibri"/>
      <w:color w:val="000000"/>
      <w:lang w:eastAsia="ru-RU"/>
    </w:rPr>
  </w:style>
  <w:style w:type="character" w:styleId="1287" w:customStyle="1">
    <w:name w:val="ListLabel 364"/>
    <w:qFormat/>
    <w:rPr>
      <w:color w:val="auto"/>
      <w:sz w:val="28"/>
      <w:szCs w:val="28"/>
      <w:u w:val="none"/>
    </w:rPr>
  </w:style>
  <w:style w:type="character" w:styleId="1288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289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290" w:customStyle="1">
    <w:name w:val="ListLabel 367"/>
    <w:qFormat/>
    <w:rPr>
      <w:rFonts w:eastAsia="Calibri"/>
      <w:color w:val="000000"/>
      <w:lang w:eastAsia="ru-RU"/>
    </w:rPr>
  </w:style>
  <w:style w:type="character" w:styleId="1291" w:customStyle="1">
    <w:name w:val="ListLabel 368"/>
    <w:qFormat/>
    <w:rPr>
      <w:color w:val="auto"/>
      <w:sz w:val="28"/>
      <w:szCs w:val="28"/>
      <w:u w:val="none"/>
    </w:rPr>
  </w:style>
  <w:style w:type="character" w:styleId="1292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293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294" w:customStyle="1">
    <w:name w:val="ListLabel 371"/>
    <w:qFormat/>
    <w:rPr>
      <w:rFonts w:eastAsia="Calibri"/>
      <w:color w:val="000000"/>
      <w:lang w:eastAsia="ru-RU"/>
    </w:rPr>
  </w:style>
  <w:style w:type="character" w:styleId="1295" w:customStyle="1">
    <w:name w:val="ListLabel 372"/>
    <w:qFormat/>
    <w:rPr>
      <w:color w:val="auto"/>
      <w:sz w:val="28"/>
      <w:szCs w:val="28"/>
      <w:u w:val="none"/>
    </w:rPr>
  </w:style>
  <w:style w:type="character" w:styleId="1296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297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298" w:customStyle="1">
    <w:name w:val="ListLabel 375"/>
    <w:qFormat/>
    <w:rPr>
      <w:rFonts w:eastAsia="Calibri"/>
      <w:color w:val="000000"/>
      <w:lang w:eastAsia="ru-RU"/>
    </w:rPr>
  </w:style>
  <w:style w:type="character" w:styleId="1299" w:customStyle="1">
    <w:name w:val="ListLabel 376"/>
    <w:qFormat/>
    <w:rPr>
      <w:color w:val="auto"/>
      <w:sz w:val="28"/>
      <w:szCs w:val="28"/>
      <w:u w:val="none"/>
    </w:rPr>
  </w:style>
  <w:style w:type="character" w:styleId="1300" w:customStyle="1">
    <w:name w:val="Нижний колонтитул Знак3"/>
    <w:basedOn w:val="690"/>
    <w:link w:val="1368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01" w:customStyle="1">
    <w:name w:val="Нижний колонтитул Знак2"/>
    <w:basedOn w:val="690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02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303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304" w:customStyle="1">
    <w:name w:val="ListLabel 379"/>
    <w:qFormat/>
    <w:rPr>
      <w:rFonts w:eastAsia="Calibri"/>
      <w:color w:val="000000"/>
      <w:lang w:eastAsia="ru-RU"/>
    </w:rPr>
  </w:style>
  <w:style w:type="character" w:styleId="1305" w:customStyle="1">
    <w:name w:val="ListLabel 380"/>
    <w:qFormat/>
    <w:rPr>
      <w:color w:val="auto"/>
      <w:sz w:val="28"/>
      <w:szCs w:val="28"/>
      <w:u w:val="none"/>
    </w:rPr>
  </w:style>
  <w:style w:type="character" w:styleId="1306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307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308" w:customStyle="1">
    <w:name w:val="ListLabel 383"/>
    <w:qFormat/>
    <w:rPr>
      <w:rFonts w:eastAsia="Calibri"/>
      <w:color w:val="000000"/>
      <w:lang w:eastAsia="ru-RU"/>
    </w:rPr>
  </w:style>
  <w:style w:type="character" w:styleId="1309" w:customStyle="1">
    <w:name w:val="ListLabel 384"/>
    <w:qFormat/>
    <w:rPr>
      <w:color w:val="auto"/>
      <w:sz w:val="28"/>
      <w:szCs w:val="28"/>
      <w:u w:val="none"/>
    </w:rPr>
  </w:style>
  <w:style w:type="character" w:styleId="1310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311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312" w:customStyle="1">
    <w:name w:val="ListLabel 387"/>
    <w:qFormat/>
    <w:rPr>
      <w:rFonts w:eastAsia="Calibri"/>
      <w:color w:val="000000"/>
      <w:lang w:eastAsia="ru-RU"/>
    </w:rPr>
  </w:style>
  <w:style w:type="character" w:styleId="1313" w:customStyle="1">
    <w:name w:val="ListLabel 388"/>
    <w:qFormat/>
    <w:rPr>
      <w:color w:val="auto"/>
      <w:sz w:val="28"/>
      <w:szCs w:val="28"/>
      <w:u w:val="none"/>
    </w:rPr>
  </w:style>
  <w:style w:type="character" w:styleId="1314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315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316" w:customStyle="1">
    <w:name w:val="ListLabel 391"/>
    <w:qFormat/>
    <w:rPr>
      <w:rFonts w:eastAsia="Calibri"/>
      <w:color w:val="000000"/>
      <w:lang w:eastAsia="ru-RU"/>
    </w:rPr>
  </w:style>
  <w:style w:type="character" w:styleId="1317" w:customStyle="1">
    <w:name w:val="ListLabel 392"/>
    <w:qFormat/>
    <w:rPr>
      <w:color w:val="auto"/>
      <w:sz w:val="28"/>
      <w:szCs w:val="28"/>
      <w:u w:val="none"/>
    </w:rPr>
  </w:style>
  <w:style w:type="character" w:styleId="1318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319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320" w:customStyle="1">
    <w:name w:val="ListLabel 395"/>
    <w:qFormat/>
    <w:rPr>
      <w:rFonts w:eastAsia="Calibri"/>
      <w:color w:val="000000"/>
      <w:lang w:eastAsia="ru-RU"/>
    </w:rPr>
  </w:style>
  <w:style w:type="character" w:styleId="1321" w:customStyle="1">
    <w:name w:val="ListLabel 396"/>
    <w:qFormat/>
    <w:rPr>
      <w:color w:val="auto"/>
      <w:sz w:val="28"/>
      <w:szCs w:val="28"/>
      <w:u w:val="none"/>
    </w:rPr>
  </w:style>
  <w:style w:type="character" w:styleId="1322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323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324" w:customStyle="1">
    <w:name w:val="ListLabel 399"/>
    <w:qFormat/>
    <w:rPr>
      <w:rFonts w:eastAsia="Calibri"/>
      <w:color w:val="000000"/>
      <w:lang w:eastAsia="ru-RU"/>
    </w:rPr>
  </w:style>
  <w:style w:type="character" w:styleId="1325" w:customStyle="1">
    <w:name w:val="ListLabel 400"/>
    <w:qFormat/>
    <w:rPr>
      <w:color w:val="auto"/>
      <w:sz w:val="28"/>
      <w:szCs w:val="28"/>
      <w:u w:val="none"/>
    </w:rPr>
  </w:style>
  <w:style w:type="character" w:styleId="1326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27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28" w:customStyle="1">
    <w:name w:val="ListLabel 403"/>
    <w:qFormat/>
    <w:rPr>
      <w:rFonts w:eastAsia="Calibri"/>
      <w:color w:val="000000"/>
      <w:lang w:eastAsia="ru-RU"/>
    </w:rPr>
  </w:style>
  <w:style w:type="character" w:styleId="1329" w:customStyle="1">
    <w:name w:val="ListLabel 404"/>
    <w:qFormat/>
    <w:rPr>
      <w:color w:val="auto"/>
      <w:sz w:val="28"/>
      <w:szCs w:val="28"/>
      <w:u w:val="none"/>
    </w:rPr>
  </w:style>
  <w:style w:type="paragraph" w:styleId="1330" w:customStyle="1">
    <w:name w:val="Заголовок1"/>
    <w:basedOn w:val="689"/>
    <w:next w:val="1331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31">
    <w:name w:val="Body Text"/>
    <w:basedOn w:val="689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32">
    <w:name w:val="List"/>
    <w:rPr>
      <w:rFonts w:ascii="Arial" w:hAnsi="Arial" w:eastAsia="DejaVu Sans" w:cs="Tahoma"/>
      <w:lang w:val="en-US"/>
    </w:rPr>
  </w:style>
  <w:style w:type="paragraph" w:styleId="1333" w:customStyle="1">
    <w:name w:val="Название объекта1"/>
    <w:basedOn w:val="689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34">
    <w:name w:val="index heading"/>
    <w:basedOn w:val="689"/>
    <w:qFormat/>
    <w:rPr>
      <w:rFonts w:cs="Arial"/>
    </w:rPr>
  </w:style>
  <w:style w:type="paragraph" w:styleId="1335" w:customStyle="1">
    <w:name w:val="Caption"/>
    <w:basedOn w:val="689"/>
    <w:qFormat/>
    <w:pPr>
      <w:spacing w:before="120" w:after="120"/>
    </w:pPr>
    <w:rPr>
      <w:i/>
      <w:iCs/>
      <w:sz w:val="24"/>
      <w:szCs w:val="24"/>
    </w:rPr>
  </w:style>
  <w:style w:type="paragraph" w:styleId="1336">
    <w:name w:val="Title"/>
    <w:basedOn w:val="689"/>
    <w:next w:val="1331"/>
    <w:link w:val="711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37" w:customStyle="1">
    <w:name w:val="Заголовок 11"/>
    <w:basedOn w:val="689"/>
    <w:next w:val="689"/>
    <w:qFormat/>
    <w:pPr>
      <w:jc w:val="center"/>
      <w:keepNext/>
      <w:outlineLvl w:val="0"/>
    </w:pPr>
    <w:rPr>
      <w:sz w:val="32"/>
    </w:rPr>
  </w:style>
  <w:style w:type="paragraph" w:styleId="1338" w:customStyle="1">
    <w:name w:val="Заголовок 21"/>
    <w:basedOn w:val="689"/>
    <w:next w:val="68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39" w:customStyle="1">
    <w:name w:val="Заголовок 51"/>
    <w:basedOn w:val="689"/>
    <w:next w:val="68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40" w:customStyle="1">
    <w:name w:val="Заголовок1"/>
    <w:basedOn w:val="689"/>
    <w:next w:val="1343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41" w:customStyle="1">
    <w:name w:val="Название объекта1"/>
    <w:basedOn w:val="689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42" w:customStyle="1">
    <w:name w:val="Указатель1"/>
    <w:basedOn w:val="689"/>
    <w:qFormat/>
    <w:rPr>
      <w:rFonts w:ascii="Arial" w:hAnsi="Arial" w:cs="Tahoma"/>
    </w:rPr>
  </w:style>
  <w:style w:type="paragraph" w:styleId="1343" w:customStyle="1">
    <w:name w:val="Text Body"/>
    <w:basedOn w:val="689"/>
    <w:qFormat/>
    <w:pPr>
      <w:jc w:val="both"/>
    </w:pPr>
    <w:rPr>
      <w:sz w:val="32"/>
    </w:rPr>
  </w:style>
  <w:style w:type="paragraph" w:styleId="1344" w:customStyle="1">
    <w:name w:val="Основной текст Знак3"/>
    <w:basedOn w:val="689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45" w:customStyle="1">
    <w:name w:val="Организация"/>
    <w:basedOn w:val="689"/>
    <w:qFormat/>
    <w:pPr>
      <w:spacing w:line="280" w:lineRule="atLeast"/>
    </w:pPr>
    <w:rPr>
      <w:rFonts w:ascii="Arial" w:hAnsi="Arial" w:cs="Arial"/>
      <w:sz w:val="32"/>
    </w:rPr>
  </w:style>
  <w:style w:type="paragraph" w:styleId="1346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47" w:customStyle="1">
    <w:name w:val="Text Body Indent"/>
    <w:basedOn w:val="689"/>
    <w:qFormat/>
    <w:pPr>
      <w:ind w:left="283"/>
      <w:spacing w:after="120"/>
    </w:pPr>
    <w:rPr>
      <w:sz w:val="24"/>
    </w:rPr>
  </w:style>
  <w:style w:type="paragraph" w:styleId="1348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49" w:customStyle="1">
    <w:name w:val="Основной текст 21"/>
    <w:basedOn w:val="689"/>
    <w:qFormat/>
    <w:pPr>
      <w:spacing w:after="120" w:line="480" w:lineRule="auto"/>
    </w:pPr>
    <w:rPr>
      <w:sz w:val="24"/>
      <w:szCs w:val="24"/>
    </w:rPr>
  </w:style>
  <w:style w:type="paragraph" w:styleId="1350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51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52" w:customStyle="1">
    <w:name w:val="Содержимое таблицы"/>
    <w:basedOn w:val="689"/>
    <w:qFormat/>
  </w:style>
  <w:style w:type="paragraph" w:styleId="1353" w:customStyle="1">
    <w:name w:val="Заголовок таблицы"/>
    <w:basedOn w:val="1352"/>
    <w:qFormat/>
    <w:pPr>
      <w:jc w:val="center"/>
    </w:pPr>
    <w:rPr>
      <w:b/>
      <w:bCs/>
    </w:rPr>
  </w:style>
  <w:style w:type="paragraph" w:styleId="1354">
    <w:name w:val="Balloon Text"/>
    <w:basedOn w:val="689"/>
    <w:uiPriority w:val="99"/>
    <w:qFormat/>
    <w:rPr>
      <w:rFonts w:ascii="Tahoma" w:hAnsi="Tahoma" w:cs="Tahoma"/>
      <w:sz w:val="16"/>
      <w:szCs w:val="16"/>
    </w:rPr>
  </w:style>
  <w:style w:type="paragraph" w:styleId="1355">
    <w:name w:val="List Paragraph"/>
    <w:basedOn w:val="689"/>
    <w:uiPriority w:val="34"/>
    <w:qFormat/>
    <w:pPr>
      <w:contextualSpacing/>
      <w:ind w:left="720"/>
    </w:pPr>
  </w:style>
  <w:style w:type="paragraph" w:styleId="1356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57" w:customStyle="1">
    <w:name w:val="Верхний колонтитул1"/>
    <w:basedOn w:val="689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58" w:customStyle="1">
    <w:name w:val="Нижний колонтитул1"/>
    <w:basedOn w:val="689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59">
    <w:name w:val="annotation text"/>
    <w:basedOn w:val="689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60">
    <w:name w:val="annotation subject"/>
    <w:basedOn w:val="1359"/>
    <w:next w:val="1359"/>
    <w:uiPriority w:val="99"/>
    <w:semiHidden/>
    <w:unhideWhenUsed/>
    <w:qFormat/>
    <w:rPr>
      <w:b/>
      <w:bCs/>
    </w:rPr>
  </w:style>
  <w:style w:type="paragraph" w:styleId="1361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62">
    <w:name w:val="Document Map"/>
    <w:basedOn w:val="689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63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64">
    <w:name w:val="Normal (Web)"/>
    <w:basedOn w:val="689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65" w:customStyle="1">
    <w:name w:val="Текст сноски1"/>
    <w:basedOn w:val="689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66" w:customStyle="1">
    <w:name w:val="pcenter"/>
    <w:basedOn w:val="689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67" w:customStyle="1">
    <w:name w:val="Верхний колонтитул2"/>
    <w:basedOn w:val="68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68" w:customStyle="1">
    <w:name w:val="Нижний колонтитул2"/>
    <w:basedOn w:val="689"/>
    <w:link w:val="1300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369" w:customStyle="1">
    <w:name w:val="WW8Num1"/>
    <w:qFormat/>
  </w:style>
  <w:style w:type="numbering" w:styleId="1370" w:customStyle="1">
    <w:name w:val="WW8Num2"/>
    <w:qFormat/>
  </w:style>
  <w:style w:type="numbering" w:styleId="1371" w:customStyle="1">
    <w:name w:val="WW8Num3"/>
    <w:qFormat/>
  </w:style>
  <w:style w:type="numbering" w:styleId="1372" w:customStyle="1">
    <w:name w:val="WW8Num4"/>
    <w:qFormat/>
  </w:style>
  <w:style w:type="numbering" w:styleId="1373" w:customStyle="1">
    <w:name w:val="WW8Num5"/>
    <w:qFormat/>
  </w:style>
  <w:style w:type="numbering" w:styleId="1374" w:customStyle="1">
    <w:name w:val="WW8Num6"/>
    <w:qFormat/>
  </w:style>
  <w:style w:type="numbering" w:styleId="1375" w:customStyle="1">
    <w:name w:val="WW8Num7"/>
    <w:qFormat/>
  </w:style>
  <w:style w:type="numbering" w:styleId="1376" w:customStyle="1">
    <w:name w:val="WW8Num8"/>
    <w:qFormat/>
  </w:style>
  <w:style w:type="numbering" w:styleId="1377" w:customStyle="1">
    <w:name w:val="WW8Num9"/>
    <w:qFormat/>
  </w:style>
  <w:style w:type="numbering" w:styleId="1378" w:customStyle="1">
    <w:name w:val="WW8Num10"/>
    <w:qFormat/>
  </w:style>
  <w:style w:type="numbering" w:styleId="1379" w:customStyle="1">
    <w:name w:val="WW8Num11"/>
    <w:qFormat/>
  </w:style>
  <w:style w:type="numbering" w:styleId="1380" w:customStyle="1">
    <w:name w:val="WW8Num12"/>
    <w:qFormat/>
  </w:style>
  <w:style w:type="numbering" w:styleId="1381" w:customStyle="1">
    <w:name w:val="WW8Num13"/>
    <w:qFormat/>
  </w:style>
  <w:style w:type="numbering" w:styleId="1382" w:customStyle="1">
    <w:name w:val="WW8Num14"/>
    <w:qFormat/>
  </w:style>
  <w:style w:type="numbering" w:styleId="1383" w:customStyle="1">
    <w:name w:val="WW8Num15"/>
    <w:qFormat/>
  </w:style>
  <w:style w:type="table" w:styleId="1384">
    <w:name w:val="Table Grid"/>
    <w:basedOn w:val="691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5" w:customStyle="1">
    <w:name w:val="Сетка таблицы1"/>
    <w:basedOn w:val="691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86" w:customStyle="1">
    <w:name w:val="Header"/>
    <w:basedOn w:val="689"/>
    <w:link w:val="138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87" w:customStyle="1">
    <w:name w:val="Верхний колонтитул Знак2"/>
    <w:basedOn w:val="690"/>
    <w:link w:val="1386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388" w:customStyle="1">
    <w:name w:val="Footer"/>
    <w:basedOn w:val="689"/>
    <w:link w:val="13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89" w:customStyle="1">
    <w:name w:val="Нижний колонтитул Знак4"/>
    <w:basedOn w:val="690"/>
    <w:link w:val="1388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creator>OEM</dc:creator>
  <dc:language>en-US</dc:language>
  <cp:revision>10</cp:revision>
  <dcterms:created xsi:type="dcterms:W3CDTF">2021-09-27T22:05:00Z</dcterms:created>
  <dcterms:modified xsi:type="dcterms:W3CDTF">2023-09-29T06:53:23Z</dcterms:modified>
</cp:coreProperties>
</file>